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6153" w:rsidRPr="005F2820" w:rsidRDefault="00A56153" w:rsidP="00A56153">
      <w:pPr>
        <w:tabs>
          <w:tab w:val="left" w:pos="5670"/>
        </w:tabs>
        <w:autoSpaceDE w:val="0"/>
        <w:autoSpaceDN w:val="0"/>
        <w:spacing w:after="0"/>
        <w:jc w:val="center"/>
        <w:rPr>
          <w:rFonts w:ascii="ISOCPEUR" w:hAnsi="ISOCPEUR" w:cs="Times New Roman"/>
          <w:b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/>
          <w:bCs/>
          <w:i/>
          <w:kern w:val="28"/>
          <w:sz w:val="24"/>
          <w:szCs w:val="24"/>
        </w:rPr>
        <w:t>ТЕХНОЛОГИЧЕСКАЯ КАРТА</w:t>
      </w:r>
    </w:p>
    <w:p w:rsidR="00A56153" w:rsidRPr="005F2820" w:rsidRDefault="00A56153" w:rsidP="00A56153">
      <w:pPr>
        <w:pStyle w:val="af1"/>
        <w:suppressAutoHyphens w:val="0"/>
        <w:ind w:left="792" w:firstLine="0"/>
        <w:jc w:val="center"/>
        <w:rPr>
          <w:b/>
          <w:bCs/>
          <w:szCs w:val="24"/>
        </w:rPr>
      </w:pPr>
      <w:r w:rsidRPr="005F2820">
        <w:rPr>
          <w:rFonts w:ascii="ISOCPEUR" w:hAnsi="ISOCPEUR"/>
          <w:b/>
          <w:bCs/>
          <w:i/>
          <w:kern w:val="28"/>
          <w:szCs w:val="24"/>
        </w:rPr>
        <w:t>на монтаж внутренних систем водоснабжения</w:t>
      </w:r>
    </w:p>
    <w:p w:rsidR="0086221D" w:rsidRDefault="0086221D" w:rsidP="00A56153">
      <w:pPr>
        <w:spacing w:after="0"/>
        <w:jc w:val="center"/>
        <w:rPr>
          <w:rFonts w:ascii="ISOCPEUR" w:hAnsi="ISOCPEUR" w:cs="Times New Roman"/>
          <w:bCs/>
          <w:i/>
          <w:kern w:val="28"/>
          <w:sz w:val="24"/>
          <w:szCs w:val="24"/>
        </w:rPr>
      </w:pPr>
    </w:p>
    <w:p w:rsidR="00A56153" w:rsidRPr="005F2820" w:rsidRDefault="00A56153" w:rsidP="00A56153">
      <w:pPr>
        <w:spacing w:after="0"/>
        <w:jc w:val="center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СОДЕРЖАНИЕ</w:t>
      </w:r>
    </w:p>
    <w:p w:rsidR="00A56153" w:rsidRPr="005F2820" w:rsidRDefault="00A56153" w:rsidP="00A56153">
      <w:pPr>
        <w:spacing w:after="0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1 Область применения</w:t>
      </w:r>
    </w:p>
    <w:p w:rsidR="00A56153" w:rsidRPr="005F2820" w:rsidRDefault="00A56153" w:rsidP="00A56153">
      <w:pPr>
        <w:spacing w:after="0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2 Организация и технология выполнения работ</w:t>
      </w:r>
    </w:p>
    <w:p w:rsidR="00A56153" w:rsidRPr="005F2820" w:rsidRDefault="00A56153" w:rsidP="00A56153">
      <w:pPr>
        <w:spacing w:after="0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3 Требования к качеству и приемке работ</w:t>
      </w:r>
    </w:p>
    <w:p w:rsidR="00A56153" w:rsidRPr="005F2820" w:rsidRDefault="00A56153" w:rsidP="00A56153">
      <w:pPr>
        <w:spacing w:after="0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4 Потребность в материально-технических ресурсах</w:t>
      </w:r>
    </w:p>
    <w:p w:rsidR="00A56153" w:rsidRPr="005F2820" w:rsidRDefault="00A56153" w:rsidP="00A56153">
      <w:pPr>
        <w:spacing w:after="0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5 Технико-экономические показатели</w:t>
      </w:r>
    </w:p>
    <w:p w:rsidR="00436D8B" w:rsidRPr="005F2820" w:rsidRDefault="00436D8B" w:rsidP="00436D8B">
      <w:pPr>
        <w:spacing w:after="0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6</w:t>
      </w:r>
      <w:r w:rsidR="00A56153" w:rsidRPr="005F2820">
        <w:rPr>
          <w:rFonts w:ascii="ISOCPEUR" w:hAnsi="ISOCPEUR" w:cs="Times New Roman"/>
          <w:bCs/>
          <w:i/>
          <w:kern w:val="28"/>
          <w:sz w:val="24"/>
          <w:szCs w:val="24"/>
        </w:rPr>
        <w:t xml:space="preserve"> Требования безопасности и охраны труда, экологической и пожарной безопасности</w:t>
      </w:r>
    </w:p>
    <w:p w:rsidR="00A56153" w:rsidRPr="005F2820" w:rsidRDefault="00436D8B" w:rsidP="00436D8B">
      <w:pPr>
        <w:spacing w:after="0"/>
        <w:rPr>
          <w:rFonts w:ascii="ISOCPEUR" w:hAnsi="ISOCPEUR" w:cs="Times New Roman"/>
          <w:b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7</w:t>
      </w:r>
      <w:r w:rsidR="00A56153" w:rsidRPr="005F2820">
        <w:rPr>
          <w:rFonts w:ascii="ISOCPEUR" w:hAnsi="ISOCPEUR" w:cs="Times New Roman"/>
          <w:bCs/>
          <w:i/>
          <w:kern w:val="28"/>
          <w:sz w:val="24"/>
          <w:szCs w:val="24"/>
        </w:rPr>
        <w:t xml:space="preserve"> Перечень нормативно-технической литературы </w:t>
      </w:r>
      <w:r w:rsidR="00A56153" w:rsidRPr="005F2820">
        <w:rPr>
          <w:rFonts w:ascii="ISOCPEUR" w:hAnsi="ISOCPEUR" w:cs="Times New Roman"/>
          <w:bCs/>
          <w:i/>
          <w:kern w:val="28"/>
          <w:sz w:val="24"/>
          <w:szCs w:val="24"/>
        </w:rPr>
        <w:br w:type="page"/>
      </w:r>
      <w:r w:rsidR="00A56153" w:rsidRPr="005F2820">
        <w:rPr>
          <w:rFonts w:ascii="ISOCPEUR" w:hAnsi="ISOCPEUR" w:cs="Times New Roman"/>
          <w:b/>
          <w:bCs/>
          <w:i/>
          <w:kern w:val="28"/>
          <w:sz w:val="24"/>
          <w:szCs w:val="24"/>
        </w:rPr>
        <w:lastRenderedPageBreak/>
        <w:t>1 ОБЛАСТЬ ПРИМЕНЕНИЯ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0" w:name="i156761"/>
      <w:bookmarkStart w:id="1" w:name="i163980"/>
      <w:bookmarkEnd w:id="0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1.1</w:t>
      </w:r>
      <w:bookmarkEnd w:id="1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Настоящая технологическая карта на монтаж внутренних систем горячего и холодного водоснабжения предназначена для использования при выполнении работ по устройству внутренних систем водопровода, включающих: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прокладку трубопроводов;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установку запорно-регулирующей арматуры;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испытание систем.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 xml:space="preserve">1.2. Технологическая карта предназначена с целью ознакомления рабочих и инженерно-технических работников с правилами производства монтажных работ.    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 xml:space="preserve">1.3. Цель создания представленной ТК показать технологическую последовательность строительных процессов и монтажных работ. 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1.5. Для разработки технологических карт в качестве исходных данных и документов необходимы: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 xml:space="preserve">        - рабочие чертежи;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 xml:space="preserve">        - строительные нормы и правила (СНиП, СН, ВСН, СП);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 xml:space="preserve">        - инструкции, стандарты, заводские инструкции и технические условия (ТУ) на монтаж, пуск и наладку оборудования;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 xml:space="preserve">        - единые нормы и расценки на строительно-монтажные работы (ЕНиР, ГЭСН-2001);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 xml:space="preserve">        - производственные нормы расхода материалов (НПРМ);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 xml:space="preserve">        - местные прогрессивные нормы и расценки, карты организации труда и трудовых процессов.    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1.6. Технологическая карта рассматривается и утверждается в составе ППР руководителем Генеральной подрядной строительно-монтажной организации, по согласованию с организацией Заказчика, Технического надзора Заказчика и организациями, в ведении которых будет находиться эксплуатация данного здания, сооружения.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1.7. Применение ТК способствует улучшению организации производства, повышению производительности труда и его научной организации, снижению себестоимости, улучшению качества и сокращению продолжительности строительства, безопасному выполнению работ, организации ритмичной работы, рациональному использованию трудовых ресурсов и машин и унификации технологических решений.</w:t>
      </w:r>
    </w:p>
    <w:p w:rsidR="00A56153" w:rsidRPr="005F2820" w:rsidRDefault="00A56153" w:rsidP="00A56153">
      <w:pPr>
        <w:spacing w:after="0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</w:p>
    <w:p w:rsidR="00A56153" w:rsidRPr="005F2820" w:rsidRDefault="00A56153" w:rsidP="00A56153">
      <w:pPr>
        <w:spacing w:after="0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</w:p>
    <w:p w:rsidR="00A56153" w:rsidRPr="005F2820" w:rsidRDefault="00A56153" w:rsidP="00A56153">
      <w:pPr>
        <w:spacing w:after="0"/>
        <w:jc w:val="both"/>
        <w:rPr>
          <w:rFonts w:ascii="ISOCPEUR" w:hAnsi="ISOCPEUR" w:cs="Times New Roman"/>
          <w:b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 xml:space="preserve">  </w:t>
      </w:r>
      <w:r w:rsidRPr="005F2820">
        <w:rPr>
          <w:rFonts w:ascii="ISOCPEUR" w:hAnsi="ISOCPEUR" w:cs="Times New Roman"/>
          <w:b/>
          <w:bCs/>
          <w:i/>
          <w:kern w:val="28"/>
          <w:sz w:val="24"/>
          <w:szCs w:val="24"/>
        </w:rPr>
        <w:t>2. ОРГАНИЗАЦИЯ И ТЕХНОЛОГИЯ ВЫПОЛНЕНИЯ РАБОТ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2" w:name="i253579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2.1</w:t>
      </w:r>
      <w:bookmarkEnd w:id="2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До начала монтажа внутренних систем водоснабжения должны быть выполнены следующие работы: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смонтированы междуэтажные перекрытия, стены и перегородки;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выполнена подготовка под полы с нанесением на внутренних и наружных стенах всех помещений вспомогательных отметок, равных проектным отметкам чистого пола плюс 500 мм;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установлены закладные детали в строительных конструкциях в соответствии с рабочими чертежами водоснабжения для крепления оборудования и трубопроводов;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lastRenderedPageBreak/>
        <w:t>- пробиты и подготовлены отверстия, борозды, ниши и гнезда в фундаментах, стенах, перегородках, перекрытиях и покрытиях, необходимые для прокладки трубопроводов;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подготовлены монтажные проемы в стенах и перекрытиях для подачи крупногабаритного оборудования;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остеклены оконные проемы в наружных ограждениях, утеплены входы и отверстия в наружных стенах;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оштукатурены или облицованы согласно проекту стены и ниши в местах установки санитарных приборов и прокладки трубопроводов;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оштукатурены поверхности борозд для скрытой прокладки трубопроводов в наружных стенах;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выполнено искусственное освещение и обеспечена возможность подключения электроинструментов и электросварочных аппаратов в сеть на расстоянии не более 50 м от места производства работ.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3" w:name="i267286"/>
      <w:bookmarkStart w:id="4" w:name="i272137"/>
      <w:bookmarkEnd w:id="3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2.2</w:t>
      </w:r>
      <w:bookmarkEnd w:id="4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Кроме того, должно быть выполнено: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уточнение состава монтажных работ по устройству водопроводной сети и последовательности их выполнения;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согласование с генподрядчиком графика совмещенных работ;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обеспечение свободного доступа к месту производства работ;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установка лесов и подмостей (при необходимости);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согласование об использовании грузоподъемных механизмов генподрядчика;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обеспечение доставки в зону монтажа трубных блоков, узлов и деталей, изделий, средств крепления, вспомогательных материалов и т.п.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5" w:name="i285594"/>
      <w:bookmarkStart w:id="6" w:name="i294573"/>
      <w:bookmarkEnd w:id="5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2.3</w:t>
      </w:r>
      <w:bookmarkEnd w:id="6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В санитарных узлах общестроительные, санитарно-технические и другие специальные работы следует выполнять в следующей последовательности: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подготовка под полы, оштукатуривание стен и потолков;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установка средств крепления, прокладка трубопроводов и проведение их гидростатического и манометрического испытаний;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огрунтовка стен, устройство чистых полов;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установка кронштейнов под раковины и деталей крепления;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первая окраска стен и потолков, облицовка плитками;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установка раковин;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вторая окраска стен и потолков;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установка водоразборной арматуры.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7" w:name="i307068"/>
      <w:bookmarkStart w:id="8" w:name="i312859"/>
      <w:bookmarkEnd w:id="7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2.4</w:t>
      </w:r>
      <w:bookmarkEnd w:id="8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При монтаже санитарно-технических систем и проведении смежных общестроительных работ не должно быть повреждений ранее выполненных работ.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9" w:name="i322434"/>
      <w:bookmarkStart w:id="10" w:name="i338335"/>
      <w:bookmarkEnd w:id="9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2.5</w:t>
      </w:r>
      <w:bookmarkEnd w:id="10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 xml:space="preserve"> До начала монтажа трубопроводов из металлопластиковых труб должны быть закончены все электросварочные работы. </w:t>
      </w:r>
      <w:bookmarkStart w:id="11" w:name="i342846"/>
      <w:bookmarkStart w:id="12" w:name="i357277"/>
      <w:bookmarkEnd w:id="11"/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13" w:name="i362019"/>
      <w:bookmarkStart w:id="14" w:name="i376173"/>
      <w:bookmarkEnd w:id="12"/>
      <w:bookmarkEnd w:id="13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2.6</w:t>
      </w:r>
      <w:bookmarkEnd w:id="14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 xml:space="preserve"> В состав монтажа внутренних систем водоснабжения входят следующие работы: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а) разметка мест установки средств крепления;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б) установка средств крепления и крепление их к строительным конструкциям: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дюбель-гвоздями с помощью пристрелки монтажным пистолетом к кирпичным из сплошного кирпича или бетонным стенам;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lastRenderedPageBreak/>
        <w:t>- вручную к гипсобетонным, шлакобетонным или гипсолитовым стенам;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с заделкой цементным раствором в готовые отверстия в стенах из любого материала;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со сверлением и заделкой цементным раствором в бетонных стенах;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со сверлением и заделкой цементным раствором в керамзитобетонных, кирпичных и других стенах;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в) установка и заделка гильз в соответствии с рабочей документацией в готовые отверстия в местах прохода трубопроводов в стенах, перегородках и перекрытиях;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д) выверка и крепление трубопроводов.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15" w:name="i381705"/>
      <w:bookmarkStart w:id="16" w:name="i406739"/>
      <w:bookmarkStart w:id="17" w:name="i465704"/>
      <w:bookmarkStart w:id="18" w:name="i643932"/>
      <w:bookmarkStart w:id="19" w:name="i651228"/>
      <w:bookmarkEnd w:id="15"/>
      <w:bookmarkEnd w:id="16"/>
      <w:bookmarkEnd w:id="17"/>
      <w:bookmarkEnd w:id="18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2.</w:t>
      </w:r>
      <w:bookmarkEnd w:id="19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7 Испытание систем водоснабжения из металлопластиковых труб гидростатическим (или манометрическим) методом выполняется в следующей последовательности: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наружный осмотр трубопроводов системы;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установка заглушек на подводках к санприборам;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установка вентилей для выпуска воздуха на подводках к санприборам;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-присоединение гидропресса к действующему водопроводу или передвижного опрессовочного агрегата с емкостью (или компрессора) к испытываемой системе и установка манометра;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подготовка мыльной эмульсии (при манометрическом методе);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наполнение отдельных частей системы водой пробным избыточным давлением равным 1,5 избыточного рабочего давления (или воздухом - 0,15 МПа);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осмотр трубопроводов (или обнаружение дефектов монтажа на слух) с отметкой мелом или маркером дефектных мест;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спуск воды из трубопроводов (или сброс давления до атмосферного) и устранение дефектов. При отсутствии дефектов (при гидростатическом методе) воду из трубопроводов можно не выпускать;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вторичное наполнение системы в целом пробным давлением равным 1,5 избыточного рабочего давления (или воздухом - 0,1 МПа) и осмотр системы (или обмыливание эмульсией монтажных стыков и соединений) с отметкой мелом дефектных мест;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снижение давления (или сброс давления до атмосферного) и устранение дефектов;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сдача системы. Выдержавшими испытания считаются системы, если в течение 10 минут нахождения под пробным давлением при гидростатическом методе испытаний не обнаружено падения давления более 0,05 МПа (или в течение 5 минут при манометрическом методе испытаний - не более 0,01 МПа (0,1 кгс/см2);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спуск воды из системы (или сброс давления до атмосферного);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снятие заглушек;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снятие вентилей для выпуска воздуха (при гидростатическом методе);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отсоединение гидропресса от действующего водопровода или передвижного опрессовочного агрегата с емкостью (или компрессора) от испытываемой системы и снятие манометра.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20" w:name="i682789"/>
      <w:bookmarkStart w:id="21" w:name="i703353"/>
      <w:bookmarkStart w:id="22" w:name="i712034"/>
      <w:bookmarkEnd w:id="20"/>
      <w:bookmarkEnd w:id="21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2.</w:t>
      </w:r>
      <w:bookmarkEnd w:id="22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8 Разметка мест прокладки трубопроводов производится с нанесением на стены мест пересечения трубопроводов.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23" w:name="i721739"/>
      <w:bookmarkStart w:id="24" w:name="i768848"/>
      <w:bookmarkStart w:id="25" w:name="i777881"/>
      <w:bookmarkEnd w:id="23"/>
      <w:bookmarkEnd w:id="24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lastRenderedPageBreak/>
        <w:t>2.9</w:t>
      </w:r>
      <w:bookmarkEnd w:id="25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Установка пробковых проходных кранов или вентилей шпинделем (штоком) вниз и к стене не допускается. Арматура, устанавливаемая на трубопроводах, не должна находиться в толще стены или других строительных конструкциях.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26" w:name="i784548"/>
      <w:bookmarkStart w:id="27" w:name="i803666"/>
      <w:bookmarkStart w:id="28" w:name="i817590"/>
      <w:bookmarkEnd w:id="26"/>
      <w:bookmarkEnd w:id="27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2.1</w:t>
      </w:r>
      <w:bookmarkEnd w:id="28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0 Трубы систем горячего водоснабжения располагаются, как правило, справа от стояков холодного водоснабжения. При параллельной горизонтальной прокладке трубопроводов горячей и холодной воды горячая труба располагается над холодной.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29" w:name="i823188"/>
      <w:bookmarkStart w:id="30" w:name="i868746"/>
      <w:bookmarkStart w:id="31" w:name="i876998"/>
      <w:bookmarkEnd w:id="29"/>
      <w:bookmarkEnd w:id="30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2.1</w:t>
      </w:r>
      <w:bookmarkEnd w:id="31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2 Расстояние между средствами крепления трубопроводов на горизонтальных участках устанавливается в соответствии с размерами, указанными в таблице </w:t>
      </w:r>
      <w:hyperlink r:id="rId7" w:anchor="i895946" w:tooltip="Таблица 2" w:history="1">
        <w:r w:rsidRPr="005F2820">
          <w:rPr>
            <w:rFonts w:ascii="ISOCPEUR" w:hAnsi="ISOCPEUR" w:cs="Times New Roman"/>
            <w:bCs/>
            <w:i/>
            <w:kern w:val="28"/>
            <w:sz w:val="24"/>
            <w:szCs w:val="24"/>
          </w:rPr>
          <w:t>1</w:t>
        </w:r>
      </w:hyperlink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, если нет других указаний в рабочей документации. Схемы установки средств крепления трубопроводов горизонтального и вертикального блоков показаны на рисунках </w:t>
      </w:r>
      <w:hyperlink r:id="rId8" w:anchor="i902641" w:tooltip="Рисунок 7" w:history="1">
        <w:r w:rsidRPr="005F2820">
          <w:rPr>
            <w:rFonts w:ascii="ISOCPEUR" w:hAnsi="ISOCPEUR" w:cs="Times New Roman"/>
            <w:bCs/>
            <w:i/>
            <w:kern w:val="28"/>
            <w:sz w:val="24"/>
            <w:szCs w:val="24"/>
          </w:rPr>
          <w:t>1</w:t>
        </w:r>
      </w:hyperlink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и 2.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32" w:name="i886718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 xml:space="preserve">Таблица </w:t>
      </w:r>
      <w:bookmarkEnd w:id="32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1 - Наибольшие расстояния между средствами крепления трубопроводов</w:t>
      </w:r>
    </w:p>
    <w:p w:rsidR="0086221D" w:rsidRDefault="0086221D" w:rsidP="00A56153">
      <w:pPr>
        <w:spacing w:after="0"/>
        <w:ind w:firstLine="426"/>
        <w:jc w:val="right"/>
        <w:rPr>
          <w:rFonts w:ascii="ISOCPEUR" w:hAnsi="ISOCPEUR" w:cs="Times New Roman"/>
          <w:b/>
          <w:bCs/>
          <w:i/>
          <w:kern w:val="28"/>
          <w:sz w:val="24"/>
          <w:szCs w:val="24"/>
        </w:rPr>
      </w:pPr>
    </w:p>
    <w:p w:rsidR="00A56153" w:rsidRPr="005F2820" w:rsidRDefault="00A56153" w:rsidP="00A56153">
      <w:pPr>
        <w:spacing w:after="0"/>
        <w:ind w:firstLine="426"/>
        <w:jc w:val="right"/>
        <w:rPr>
          <w:rFonts w:ascii="ISOCPEUR" w:hAnsi="ISOCPEUR" w:cs="Times New Roman"/>
          <w:b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/>
          <w:bCs/>
          <w:i/>
          <w:kern w:val="28"/>
          <w:sz w:val="24"/>
          <w:szCs w:val="24"/>
        </w:rPr>
        <w:t>Таблица 1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3"/>
        <w:gridCol w:w="2594"/>
        <w:gridCol w:w="2494"/>
        <w:gridCol w:w="1793"/>
      </w:tblGrid>
      <w:tr w:rsidR="00A56153" w:rsidRPr="005F2820" w:rsidTr="00436D8B">
        <w:trPr>
          <w:tblHeader/>
          <w:jc w:val="center"/>
        </w:trPr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bookmarkStart w:id="33" w:name="i895946"/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Диаметр условного прохода трубы, мм</w:t>
            </w:r>
            <w:bookmarkEnd w:id="33"/>
          </w:p>
        </w:tc>
        <w:tc>
          <w:tcPr>
            <w:tcW w:w="2602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Наибольшее расстояние, м, между средствами крепления трубопроводов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Примечание</w:t>
            </w:r>
          </w:p>
        </w:tc>
      </w:tr>
      <w:tr w:rsidR="00A56153" w:rsidRPr="005F2820" w:rsidTr="00436D8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153" w:rsidRPr="005F2820" w:rsidRDefault="00A56153" w:rsidP="00A56153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неизолированных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изолированных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153" w:rsidRPr="005F2820" w:rsidRDefault="00A56153" w:rsidP="00A56153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</w:tr>
      <w:tr w:rsidR="00A56153" w:rsidRPr="005F2820" w:rsidTr="00436D8B">
        <w:trPr>
          <w:jc w:val="center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15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2,5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1,5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 </w:t>
            </w:r>
          </w:p>
        </w:tc>
      </w:tr>
      <w:tr w:rsidR="00A56153" w:rsidRPr="005F2820" w:rsidTr="00436D8B">
        <w:trPr>
          <w:jc w:val="center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3,0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 </w:t>
            </w:r>
          </w:p>
        </w:tc>
      </w:tr>
      <w:tr w:rsidR="00A56153" w:rsidRPr="005F2820" w:rsidTr="00436D8B">
        <w:trPr>
          <w:jc w:val="center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25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3,5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 </w:t>
            </w:r>
          </w:p>
        </w:tc>
      </w:tr>
      <w:tr w:rsidR="00A56153" w:rsidRPr="005F2820" w:rsidTr="00436D8B">
        <w:trPr>
          <w:jc w:val="center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32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4,0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2,5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 </w:t>
            </w:r>
          </w:p>
        </w:tc>
      </w:tr>
    </w:tbl>
    <w:p w:rsidR="007A05E4" w:rsidRPr="005F2820" w:rsidRDefault="007A05E4" w:rsidP="007A05E4">
      <w:pPr>
        <w:spacing w:after="0"/>
        <w:jc w:val="both"/>
        <w:rPr>
          <w:rFonts w:ascii="ISOCPEUR" w:hAnsi="ISOCPEUR" w:cs="Times New Roman"/>
          <w:b/>
          <w:bCs/>
          <w:i/>
          <w:kern w:val="28"/>
          <w:sz w:val="24"/>
          <w:szCs w:val="24"/>
        </w:rPr>
      </w:pPr>
      <w:bookmarkStart w:id="34" w:name="i932542"/>
    </w:p>
    <w:p w:rsidR="007A05E4" w:rsidRPr="005F2820" w:rsidRDefault="007A05E4" w:rsidP="007A05E4">
      <w:pPr>
        <w:spacing w:after="0"/>
        <w:jc w:val="both"/>
        <w:rPr>
          <w:rFonts w:ascii="ISOCPEUR" w:hAnsi="ISOCPEUR" w:cs="Times New Roman"/>
          <w:b/>
          <w:bCs/>
          <w:i/>
          <w:kern w:val="28"/>
          <w:sz w:val="24"/>
          <w:szCs w:val="24"/>
        </w:rPr>
      </w:pPr>
    </w:p>
    <w:p w:rsidR="007A05E4" w:rsidRPr="005F2820" w:rsidRDefault="007A05E4" w:rsidP="007A05E4">
      <w:pPr>
        <w:spacing w:after="0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/>
          <w:bCs/>
          <w:i/>
          <w:kern w:val="28"/>
          <w:sz w:val="24"/>
          <w:szCs w:val="24"/>
        </w:rPr>
        <w:t xml:space="preserve">Рисунок </w:t>
      </w:r>
      <w:bookmarkEnd w:id="34"/>
      <w:r w:rsidRPr="005F2820">
        <w:rPr>
          <w:rFonts w:ascii="ISOCPEUR" w:hAnsi="ISOCPEUR" w:cs="Times New Roman"/>
          <w:b/>
          <w:bCs/>
          <w:i/>
          <w:kern w:val="28"/>
          <w:sz w:val="24"/>
          <w:szCs w:val="24"/>
        </w:rPr>
        <w:t>1 </w:t>
      </w: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Кронштейны для крепления трубопровода горизонтального блока</w:t>
      </w:r>
    </w:p>
    <w:p w:rsidR="007A05E4" w:rsidRPr="005F2820" w:rsidRDefault="005D6797" w:rsidP="007A05E4">
      <w:pPr>
        <w:spacing w:after="0"/>
        <w:jc w:val="center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35" w:name="i902641"/>
      <w:r w:rsidRPr="00B037D8">
        <w:rPr>
          <w:rFonts w:ascii="Arial" w:hAnsi="Arial" w:cs="Arial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http://www.stroyplan.ru/docs/45/45603/x018.gif" style="width:332.35pt;height:286.35pt;visibility:visible">
            <v:imagedata r:id="rId9" o:title="x018"/>
          </v:shape>
        </w:pict>
      </w:r>
      <w:bookmarkEnd w:id="35"/>
    </w:p>
    <w:p w:rsidR="007A05E4" w:rsidRPr="005F2820" w:rsidRDefault="007A05E4" w:rsidP="007A05E4">
      <w:pPr>
        <w:spacing w:after="0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36" w:name="i928988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1</w:t>
      </w:r>
      <w:bookmarkEnd w:id="36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- хомут СТД 805; 2 - прокладка резиновая; 3 - лист 3</w:t>
      </w:r>
    </w:p>
    <w:p w:rsidR="007A05E4" w:rsidRPr="005F2820" w:rsidRDefault="007A05E4" w:rsidP="00A56153">
      <w:pPr>
        <w:spacing w:after="0"/>
        <w:rPr>
          <w:rFonts w:ascii="ISOCPEUR" w:hAnsi="ISOCPEUR" w:cs="Times New Roman"/>
          <w:bCs/>
          <w:i/>
          <w:kern w:val="28"/>
          <w:sz w:val="24"/>
          <w:szCs w:val="24"/>
        </w:rPr>
      </w:pPr>
    </w:p>
    <w:p w:rsidR="007A05E4" w:rsidRPr="005F2820" w:rsidRDefault="007A05E4" w:rsidP="007A05E4">
      <w:pPr>
        <w:spacing w:after="0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37" w:name="i976795"/>
      <w:r w:rsidRPr="005F2820">
        <w:rPr>
          <w:rFonts w:ascii="ISOCPEUR" w:hAnsi="ISOCPEUR" w:cs="Times New Roman"/>
          <w:b/>
          <w:bCs/>
          <w:i/>
          <w:kern w:val="28"/>
          <w:sz w:val="24"/>
          <w:szCs w:val="24"/>
        </w:rPr>
        <w:lastRenderedPageBreak/>
        <w:t xml:space="preserve">Рисунок </w:t>
      </w:r>
      <w:bookmarkEnd w:id="37"/>
      <w:r w:rsidRPr="005F2820">
        <w:rPr>
          <w:rFonts w:ascii="ISOCPEUR" w:hAnsi="ISOCPEUR" w:cs="Times New Roman"/>
          <w:b/>
          <w:bCs/>
          <w:i/>
          <w:kern w:val="28"/>
          <w:sz w:val="24"/>
          <w:szCs w:val="24"/>
        </w:rPr>
        <w:t>2</w:t>
      </w: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- Кронштейны для крепления трубопроводов вертикального блока</w:t>
      </w:r>
    </w:p>
    <w:p w:rsidR="007A05E4" w:rsidRPr="005F2820" w:rsidRDefault="007A05E4" w:rsidP="00A56153">
      <w:pPr>
        <w:spacing w:after="0"/>
        <w:rPr>
          <w:rFonts w:ascii="ISOCPEUR" w:hAnsi="ISOCPEUR" w:cs="Times New Roman"/>
          <w:bCs/>
          <w:i/>
          <w:kern w:val="28"/>
          <w:sz w:val="24"/>
          <w:szCs w:val="24"/>
        </w:rPr>
      </w:pPr>
    </w:p>
    <w:p w:rsidR="007A05E4" w:rsidRPr="005F2820" w:rsidRDefault="005D6797" w:rsidP="00A56153">
      <w:pPr>
        <w:spacing w:after="0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38" w:name="i918867"/>
      <w:bookmarkStart w:id="39" w:name="i941635"/>
      <w:bookmarkEnd w:id="38"/>
      <w:r w:rsidRPr="00B037D8">
        <w:rPr>
          <w:rFonts w:ascii="ISOCPEUR" w:hAnsi="ISOCPEUR" w:cs="Times New Roman"/>
          <w:bCs/>
          <w:i/>
          <w:kern w:val="28"/>
          <w:sz w:val="24"/>
          <w:szCs w:val="24"/>
        </w:rPr>
        <w:pict>
          <v:shape id="Рисунок 10" o:spid="_x0000_i1026" type="#_x0000_t75" alt="http://www.stroyplan.ru/docs/45/45603/x020.gif" style="width:452.1pt;height:126.4pt;visibility:visible">
            <v:imagedata r:id="rId10" o:title="x020"/>
          </v:shape>
        </w:pict>
      </w:r>
      <w:bookmarkEnd w:id="39"/>
    </w:p>
    <w:p w:rsidR="00A56153" w:rsidRPr="005F2820" w:rsidRDefault="00A56153" w:rsidP="00A56153">
      <w:pPr>
        <w:spacing w:after="0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40" w:name="i957532"/>
      <w:bookmarkStart w:id="41" w:name="i968601"/>
      <w:bookmarkEnd w:id="40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1</w:t>
      </w:r>
      <w:bookmarkEnd w:id="41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- полоса 4</w:t>
      </w: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38; 2 - хомут М6; 3 - гайка М6; 4 - болт М6</w:t>
      </w: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30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42" w:name="i985611"/>
      <w:bookmarkStart w:id="43" w:name="i997757"/>
      <w:bookmarkEnd w:id="42"/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2.1</w:t>
      </w:r>
      <w:bookmarkEnd w:id="43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3 Высоту установки водоразборной арматуры (расстояние по горизонтальной оси арматуры до санитарных приборов, мм) следует принимать: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водоразборных кранов и смесителей от бортов раковин - на 250, а от бортов моек - на 200;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Высота установки кранов от уровня чистого пола, мм: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смесителей для раковин в общественных учреждениях - 800;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44" w:name="i1088377"/>
      <w:bookmarkStart w:id="45" w:name="i1097482"/>
      <w:bookmarkEnd w:id="44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2.</w:t>
      </w:r>
      <w:bookmarkEnd w:id="45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14 Монтаж внутренних систем водоснабжения производить при соблюдении правил производства и приемки работ согласно: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 </w:t>
      </w:r>
      <w:hyperlink r:id="rId11" w:tooltip="Организация строительного производства" w:history="1">
        <w:r w:rsidRPr="005F2820">
          <w:rPr>
            <w:rFonts w:ascii="ISOCPEUR" w:hAnsi="ISOCPEUR" w:cs="Times New Roman"/>
            <w:bCs/>
            <w:i/>
            <w:kern w:val="28"/>
            <w:sz w:val="24"/>
            <w:szCs w:val="24"/>
          </w:rPr>
          <w:t>СНиП 3.01.01-85*</w:t>
        </w:r>
      </w:hyperlink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«Организация строительного производства»;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 </w:t>
      </w:r>
      <w:hyperlink r:id="rId12" w:tooltip="Внутренние санитарно-технические системы" w:history="1">
        <w:r w:rsidRPr="005F2820">
          <w:rPr>
            <w:rFonts w:ascii="ISOCPEUR" w:hAnsi="ISOCPEUR" w:cs="Times New Roman"/>
            <w:bCs/>
            <w:i/>
            <w:kern w:val="28"/>
            <w:sz w:val="24"/>
            <w:szCs w:val="24"/>
          </w:rPr>
          <w:t>СНиП 3.05.01-85</w:t>
        </w:r>
      </w:hyperlink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«Внутренние санитарно-технические системы»;</w:t>
      </w:r>
    </w:p>
    <w:p w:rsidR="00A56153" w:rsidRPr="005F2820" w:rsidRDefault="00A56153" w:rsidP="00A56153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 </w:t>
      </w:r>
      <w:hyperlink r:id="rId13" w:tooltip="Проектирование и монтаж трубопроводов систем водоснабжения и канализации из полимерных материалов. Общие требования" w:history="1">
        <w:r w:rsidRPr="005F2820">
          <w:rPr>
            <w:rFonts w:ascii="ISOCPEUR" w:hAnsi="ISOCPEUR" w:cs="Times New Roman"/>
            <w:bCs/>
            <w:i/>
            <w:kern w:val="28"/>
            <w:sz w:val="24"/>
            <w:szCs w:val="24"/>
          </w:rPr>
          <w:t>СП 40-102-2000</w:t>
        </w:r>
      </w:hyperlink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«Проектирование и монтаж трубопроводов систем водоснабжения и канализации из полимерных материалов».</w:t>
      </w:r>
    </w:p>
    <w:p w:rsidR="00A56153" w:rsidRPr="005F2820" w:rsidRDefault="00A56153" w:rsidP="00A56153">
      <w:pPr>
        <w:spacing w:after="0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</w:p>
    <w:p w:rsidR="00A56153" w:rsidRPr="005F2820" w:rsidRDefault="00A56153" w:rsidP="007A05E4">
      <w:pPr>
        <w:spacing w:after="0"/>
        <w:ind w:firstLine="426"/>
        <w:jc w:val="both"/>
        <w:rPr>
          <w:rFonts w:ascii="ISOCPEUR" w:hAnsi="ISOCPEUR" w:cs="Times New Roman"/>
          <w:b/>
          <w:bCs/>
          <w:i/>
          <w:kern w:val="28"/>
          <w:sz w:val="24"/>
          <w:szCs w:val="24"/>
        </w:rPr>
      </w:pPr>
      <w:bookmarkStart w:id="46" w:name="i1121209"/>
      <w:r w:rsidRPr="005F2820">
        <w:rPr>
          <w:rFonts w:ascii="ISOCPEUR" w:hAnsi="ISOCPEUR" w:cs="Times New Roman"/>
          <w:b/>
          <w:bCs/>
          <w:i/>
          <w:kern w:val="28"/>
          <w:sz w:val="24"/>
          <w:szCs w:val="24"/>
        </w:rPr>
        <w:t>3. ТРЕБОВАНИЯ К КАЧЕСТВУ И ПРИЕМКЕ РАБОТ</w:t>
      </w:r>
      <w:bookmarkEnd w:id="46"/>
    </w:p>
    <w:p w:rsidR="00A56153" w:rsidRPr="005F2820" w:rsidRDefault="00A56153" w:rsidP="007A05E4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47" w:name="i1135079"/>
      <w:bookmarkStart w:id="48" w:name="i1146023"/>
      <w:bookmarkEnd w:id="47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3.1</w:t>
      </w:r>
      <w:bookmarkEnd w:id="48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При производстве работ по монтажу внутренних систем водоснабжения необходимо вести строгий контроль качества применяемых материалов, изделий и оборудования, соблюдения технологии выполнения работ и ухода за законченными работами.</w:t>
      </w:r>
    </w:p>
    <w:p w:rsidR="00A56153" w:rsidRPr="005F2820" w:rsidRDefault="00A56153" w:rsidP="007A05E4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49" w:name="i1156699"/>
      <w:bookmarkStart w:id="50" w:name="i1168760"/>
      <w:bookmarkEnd w:id="49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3.2</w:t>
      </w:r>
      <w:bookmarkEnd w:id="50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Контроль качества работ по монтажу внутренних систем водоснабжения выполняют в соответствии с требованиями </w:t>
      </w:r>
      <w:hyperlink r:id="rId14" w:tooltip="Организация строительного производства" w:history="1">
        <w:r w:rsidRPr="005F2820">
          <w:rPr>
            <w:rFonts w:ascii="ISOCPEUR" w:hAnsi="ISOCPEUR" w:cs="Times New Roman"/>
            <w:bCs/>
            <w:i/>
            <w:kern w:val="28"/>
            <w:sz w:val="24"/>
            <w:szCs w:val="24"/>
          </w:rPr>
          <w:t>СНиП 3.01.01-85*</w:t>
        </w:r>
      </w:hyperlink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«Организация строительного производства» и </w:t>
      </w:r>
      <w:hyperlink r:id="rId15" w:tooltip="Внутренние санитарно-технические системы" w:history="1">
        <w:r w:rsidRPr="005F2820">
          <w:rPr>
            <w:rFonts w:ascii="ISOCPEUR" w:hAnsi="ISOCPEUR" w:cs="Times New Roman"/>
            <w:bCs/>
            <w:i/>
            <w:kern w:val="28"/>
            <w:sz w:val="24"/>
            <w:szCs w:val="24"/>
          </w:rPr>
          <w:t>СНиП 3.05.01-85</w:t>
        </w:r>
      </w:hyperlink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«Внутренние санитарно-технические системы».</w:t>
      </w:r>
    </w:p>
    <w:p w:rsidR="00A56153" w:rsidRPr="005F2820" w:rsidRDefault="00A56153" w:rsidP="007A05E4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51" w:name="i1174780"/>
      <w:bookmarkStart w:id="52" w:name="i1181119"/>
      <w:bookmarkEnd w:id="51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3.3</w:t>
      </w:r>
      <w:bookmarkEnd w:id="52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Производственный контроль качества работ должен включать входной контроль рабочей документации, изделий, материалов и оборудования, операционный контроль отдельных строительных процессов и производственных операций и приемочный контроль работ по монтажу внутренних систем водоснабжения.</w:t>
      </w:r>
    </w:p>
    <w:p w:rsidR="00A56153" w:rsidRPr="005F2820" w:rsidRDefault="00A56153" w:rsidP="007A05E4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53" w:name="i1193796"/>
      <w:bookmarkStart w:id="54" w:name="i1207863"/>
      <w:bookmarkEnd w:id="53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3.4</w:t>
      </w:r>
      <w:bookmarkEnd w:id="54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При входном контроле рабочей документации должна производиться проверка ее комплектности и достаточности содержащейся в ней технической информации для производства работ.</w:t>
      </w:r>
    </w:p>
    <w:p w:rsidR="00A56153" w:rsidRPr="005F2820" w:rsidRDefault="00A56153" w:rsidP="007A05E4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 xml:space="preserve">При входном контроле перед началом монтажа производится контроль качества применяемых материалов, трубной заготовки, водоразборной арматуры, измерительных инструментов, при котором внешним осмотром устанавливается соответствие их </w:t>
      </w: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lastRenderedPageBreak/>
        <w:t>требованиям стандартов или других нормативных документов и рабочей документации, а также наличие и содержание паспортов, сертификатов и других сопроводительных документов.</w:t>
      </w:r>
    </w:p>
    <w:p w:rsidR="00A56153" w:rsidRPr="005F2820" w:rsidRDefault="00A56153" w:rsidP="007A05E4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55" w:name="i1216885"/>
      <w:bookmarkStart w:id="56" w:name="i1227811"/>
      <w:bookmarkEnd w:id="55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3.5</w:t>
      </w:r>
      <w:bookmarkEnd w:id="56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Допуски на изготовленные узлы и детали трубопроводов из стальных труб не должны превышать величин, указанных в таблице </w:t>
      </w:r>
      <w:hyperlink r:id="rId16" w:anchor="i1242924" w:tooltip="Таблица 3" w:history="1">
        <w:r w:rsidRPr="005F2820">
          <w:rPr>
            <w:rFonts w:ascii="ISOCPEUR" w:hAnsi="ISOCPEUR" w:cs="Times New Roman"/>
            <w:bCs/>
            <w:i/>
            <w:kern w:val="28"/>
            <w:sz w:val="24"/>
            <w:szCs w:val="24"/>
          </w:rPr>
          <w:t>2</w:t>
        </w:r>
      </w:hyperlink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.</w:t>
      </w:r>
    </w:p>
    <w:p w:rsidR="0086221D" w:rsidRDefault="0086221D" w:rsidP="007A05E4">
      <w:pPr>
        <w:spacing w:after="0"/>
        <w:ind w:firstLine="426"/>
        <w:jc w:val="both"/>
        <w:rPr>
          <w:rFonts w:ascii="ISOCPEUR" w:hAnsi="ISOCPEUR" w:cs="Times New Roman"/>
          <w:b/>
          <w:bCs/>
          <w:i/>
          <w:kern w:val="28"/>
          <w:sz w:val="24"/>
          <w:szCs w:val="24"/>
        </w:rPr>
      </w:pPr>
      <w:bookmarkStart w:id="57" w:name="i1232849"/>
    </w:p>
    <w:p w:rsidR="00A56153" w:rsidRPr="005F2820" w:rsidRDefault="00A56153" w:rsidP="007A05E4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/>
          <w:bCs/>
          <w:i/>
          <w:kern w:val="28"/>
          <w:sz w:val="24"/>
          <w:szCs w:val="24"/>
        </w:rPr>
        <w:t xml:space="preserve">Таблица </w:t>
      </w:r>
      <w:bookmarkEnd w:id="57"/>
      <w:r w:rsidRPr="005F2820">
        <w:rPr>
          <w:rFonts w:ascii="ISOCPEUR" w:hAnsi="ISOCPEUR" w:cs="Times New Roman"/>
          <w:b/>
          <w:bCs/>
          <w:i/>
          <w:kern w:val="28"/>
          <w:sz w:val="24"/>
          <w:szCs w:val="24"/>
        </w:rPr>
        <w:t>2</w:t>
      </w: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- Допуски на изготовление узлов и деталей трубопроводов (</w:t>
      </w:r>
      <w:hyperlink r:id="rId17" w:tooltip="Внутренние санитарно-технические системы" w:history="1">
        <w:r w:rsidRPr="005F2820">
          <w:rPr>
            <w:rFonts w:ascii="ISOCPEUR" w:hAnsi="ISOCPEUR" w:cs="Times New Roman"/>
            <w:bCs/>
            <w:i/>
            <w:kern w:val="28"/>
            <w:sz w:val="24"/>
            <w:szCs w:val="24"/>
          </w:rPr>
          <w:t>СНиП 3.05.01-85</w:t>
        </w:r>
      </w:hyperlink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)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5"/>
        <w:gridCol w:w="3949"/>
      </w:tblGrid>
      <w:tr w:rsidR="00A56153" w:rsidRPr="005F2820" w:rsidTr="00436D8B">
        <w:trPr>
          <w:tblHeader/>
          <w:jc w:val="center"/>
        </w:trPr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7A05E4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bookmarkStart w:id="58" w:name="i1242924"/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Содержание допуска</w:t>
            </w:r>
            <w:bookmarkEnd w:id="58"/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7A05E4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Величина допуска (отклонения)</w:t>
            </w:r>
          </w:p>
        </w:tc>
      </w:tr>
      <w:tr w:rsidR="00A56153" w:rsidRPr="005F2820" w:rsidTr="00436D8B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7A05E4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Отклонение: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7A05E4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 </w:t>
            </w:r>
          </w:p>
        </w:tc>
      </w:tr>
      <w:tr w:rsidR="00A56153" w:rsidRPr="005F2820" w:rsidTr="00436D8B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7A05E4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от перпендикулярности торцов отрезанных труб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7A05E4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Не более 2°</w:t>
            </w:r>
          </w:p>
        </w:tc>
      </w:tr>
      <w:tr w:rsidR="00A56153" w:rsidRPr="005F2820" w:rsidTr="00436D8B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7A05E4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длины заготовки детали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7A05E4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± 2 мм при длине до 1 м и ± 1 мм на каждый последующий метр</w:t>
            </w:r>
          </w:p>
        </w:tc>
      </w:tr>
      <w:tr w:rsidR="00A56153" w:rsidRPr="005F2820" w:rsidTr="00436D8B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7A05E4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Размеры заусенцев в отверстиях и на торцах отрезанных труб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7A05E4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Не более 0,5 мм</w:t>
            </w:r>
          </w:p>
        </w:tc>
      </w:tr>
      <w:tr w:rsidR="00A56153" w:rsidRPr="005F2820" w:rsidTr="00436D8B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7A05E4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Овальность труб в зоне гиба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7A05E4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Не более 10 %</w:t>
            </w:r>
          </w:p>
        </w:tc>
      </w:tr>
      <w:tr w:rsidR="00A56153" w:rsidRPr="005F2820" w:rsidTr="00436D8B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7A05E4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Число ниток с неполной или сорванной резьбой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7A05E4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Не более 10 %</w:t>
            </w:r>
          </w:p>
        </w:tc>
      </w:tr>
      <w:tr w:rsidR="00A56153" w:rsidRPr="005F2820" w:rsidTr="00436D8B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7A05E4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Отклонение длины резьбы: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7A05E4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 </w:t>
            </w:r>
          </w:p>
        </w:tc>
      </w:tr>
      <w:tr w:rsidR="00A56153" w:rsidRPr="005F2820" w:rsidTr="00436D8B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7A05E4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короткой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7A05E4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-10 %</w:t>
            </w:r>
          </w:p>
        </w:tc>
      </w:tr>
      <w:tr w:rsidR="00A56153" w:rsidRPr="005F2820" w:rsidTr="00436D8B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7A05E4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длинной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7A05E4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+5 мм</w:t>
            </w:r>
          </w:p>
        </w:tc>
      </w:tr>
    </w:tbl>
    <w:p w:rsidR="007A05E4" w:rsidRPr="005F2820" w:rsidRDefault="007A05E4" w:rsidP="007A05E4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59" w:name="i1255872"/>
      <w:bookmarkStart w:id="60" w:name="i1261710"/>
      <w:bookmarkEnd w:id="59"/>
    </w:p>
    <w:p w:rsidR="00A56153" w:rsidRPr="005F2820" w:rsidRDefault="00A56153" w:rsidP="007A05E4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3.6</w:t>
      </w:r>
      <w:bookmarkEnd w:id="60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Результаты входного контроля должны быть занесены в «Журнал входного учета и контроля качества получаемых деталей, материалов, конструкций и оборудования».</w:t>
      </w:r>
    </w:p>
    <w:p w:rsidR="00A56153" w:rsidRPr="005F2820" w:rsidRDefault="00A56153" w:rsidP="007A05E4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61" w:name="i1274184"/>
      <w:bookmarkStart w:id="62" w:name="i1287209"/>
      <w:bookmarkEnd w:id="61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3.7</w:t>
      </w:r>
      <w:bookmarkEnd w:id="62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При операционном контроле проверяют все операции по монтажу внутренних систем водоснабжения жилых и общественных зданий в соответствии с требованиями</w:t>
      </w:r>
      <w:hyperlink r:id="rId18" w:tooltip="Внутренние санитарно-технические системы" w:history="1">
        <w:r w:rsidRPr="005F2820">
          <w:rPr>
            <w:rFonts w:ascii="ISOCPEUR" w:hAnsi="ISOCPEUR" w:cs="Times New Roman"/>
            <w:bCs/>
            <w:i/>
            <w:kern w:val="28"/>
            <w:sz w:val="24"/>
            <w:szCs w:val="24"/>
          </w:rPr>
          <w:t>СНиП 3.05.01-85</w:t>
        </w:r>
      </w:hyperlink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«Внутренние санитарно-техничёские системы».</w:t>
      </w:r>
    </w:p>
    <w:p w:rsidR="00A56153" w:rsidRPr="005F2820" w:rsidRDefault="00A56153" w:rsidP="007A05E4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63" w:name="i1295928"/>
      <w:bookmarkStart w:id="64" w:name="i1307803"/>
      <w:bookmarkEnd w:id="63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3.8</w:t>
      </w:r>
      <w:bookmarkEnd w:id="64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Трубопроводы должны быть прочно закреплены на строительных конструкциях зданий или плотно лежать на опорах. Места соединения трубопроводов не должны находиться на опорах.</w:t>
      </w:r>
    </w:p>
    <w:p w:rsidR="00A56153" w:rsidRPr="005F2820" w:rsidRDefault="00A56153" w:rsidP="007A05E4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65" w:name="i1316480"/>
      <w:bookmarkStart w:id="66" w:name="i1331477"/>
      <w:bookmarkStart w:id="67" w:name="i1355791"/>
      <w:bookmarkStart w:id="68" w:name="i1367470"/>
      <w:bookmarkEnd w:id="65"/>
      <w:bookmarkEnd w:id="66"/>
      <w:bookmarkEnd w:id="67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3.1</w:t>
      </w:r>
      <w:bookmarkEnd w:id="68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0 Вертикальность трубопроводов устанавливается уровнем и отвесом. Отклонение от вертикали при открытой прокладке допускается не более 2 мм на 1 м длины трубопровода.</w:t>
      </w:r>
    </w:p>
    <w:p w:rsidR="00A56153" w:rsidRPr="005F2820" w:rsidRDefault="00A56153" w:rsidP="007A05E4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69" w:name="i1372714"/>
      <w:bookmarkStart w:id="70" w:name="i1385057"/>
      <w:bookmarkEnd w:id="69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3.1</w:t>
      </w:r>
      <w:bookmarkEnd w:id="70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1 Уклоны трубопроводов должны быть направлены в сторону водоспускных устройств. Трубопроводы водоснабжения разводящие и подводки к приборам прокладываются с уклоном 0,002 - 0,005 для возможности спуска из них воды. В низших точках сети устраиваются спускные устройства.</w:t>
      </w:r>
    </w:p>
    <w:p w:rsidR="00A56153" w:rsidRPr="005F2820" w:rsidRDefault="00A56153" w:rsidP="007A05E4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71" w:name="i1397587"/>
      <w:bookmarkStart w:id="72" w:name="i1407788"/>
      <w:bookmarkEnd w:id="71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3.13</w:t>
      </w:r>
      <w:bookmarkEnd w:id="72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Технические критерии и средства контроля операций и процессов приведены в таблице </w:t>
      </w:r>
      <w:hyperlink r:id="rId19" w:anchor="i1425078" w:tooltip="Таблица 4" w:history="1">
        <w:r w:rsidRPr="005F2820">
          <w:rPr>
            <w:rFonts w:ascii="ISOCPEUR" w:hAnsi="ISOCPEUR" w:cs="Times New Roman"/>
            <w:bCs/>
            <w:i/>
            <w:kern w:val="28"/>
            <w:sz w:val="24"/>
            <w:szCs w:val="24"/>
          </w:rPr>
          <w:t>3</w:t>
        </w:r>
      </w:hyperlink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.</w:t>
      </w:r>
    </w:p>
    <w:p w:rsidR="00A56153" w:rsidRPr="005F2820" w:rsidRDefault="0086221D" w:rsidP="00A56153">
      <w:pPr>
        <w:spacing w:after="0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73" w:name="i1412138"/>
      <w:r>
        <w:rPr>
          <w:rFonts w:ascii="ISOCPEUR" w:hAnsi="ISOCPEUR" w:cs="Times New Roman"/>
          <w:bCs/>
          <w:i/>
          <w:kern w:val="28"/>
          <w:sz w:val="24"/>
          <w:szCs w:val="24"/>
        </w:rPr>
        <w:br w:type="page"/>
      </w:r>
      <w:r w:rsidR="00A56153" w:rsidRPr="0086221D">
        <w:rPr>
          <w:rFonts w:ascii="ISOCPEUR" w:hAnsi="ISOCPEUR" w:cs="Times New Roman"/>
          <w:b/>
          <w:bCs/>
          <w:i/>
          <w:kern w:val="28"/>
          <w:sz w:val="24"/>
          <w:szCs w:val="24"/>
        </w:rPr>
        <w:lastRenderedPageBreak/>
        <w:t xml:space="preserve">Таблица </w:t>
      </w:r>
      <w:bookmarkEnd w:id="73"/>
      <w:r w:rsidR="00A56153" w:rsidRPr="0086221D">
        <w:rPr>
          <w:rFonts w:ascii="ISOCPEUR" w:hAnsi="ISOCPEUR" w:cs="Times New Roman"/>
          <w:b/>
          <w:bCs/>
          <w:i/>
          <w:kern w:val="28"/>
          <w:sz w:val="24"/>
          <w:szCs w:val="24"/>
        </w:rPr>
        <w:t>3</w:t>
      </w:r>
      <w:r w:rsidR="00A56153"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- Состав производственного контроля качества работ</w:t>
      </w:r>
    </w:p>
    <w:tbl>
      <w:tblPr>
        <w:tblW w:w="5258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7"/>
        <w:gridCol w:w="1546"/>
        <w:gridCol w:w="1774"/>
        <w:gridCol w:w="1299"/>
        <w:gridCol w:w="1365"/>
        <w:gridCol w:w="1817"/>
      </w:tblGrid>
      <w:tr w:rsidR="007A05E4" w:rsidRPr="0086221D" w:rsidTr="0086221D">
        <w:trPr>
          <w:tblHeader/>
          <w:jc w:val="center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bookmarkStart w:id="74" w:name="i1425078"/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Наименование процессов, подлежащих контролю</w:t>
            </w:r>
            <w:bookmarkEnd w:id="74"/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Предмет контроля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Инструмент и способ контроля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Время контроля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Ответственный контролер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Технические критерии оценки качества</w:t>
            </w:r>
          </w:p>
        </w:tc>
      </w:tr>
      <w:tr w:rsidR="007A05E4" w:rsidRPr="0086221D" w:rsidTr="0086221D">
        <w:trPr>
          <w:tblHeader/>
          <w:jc w:val="center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6</w:t>
            </w:r>
          </w:p>
        </w:tc>
      </w:tr>
      <w:tr w:rsidR="007A05E4" w:rsidRPr="0086221D" w:rsidTr="0086221D">
        <w:trPr>
          <w:jc w:val="center"/>
        </w:trPr>
        <w:tc>
          <w:tcPr>
            <w:tcW w:w="1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Разметка мест прокладки трубопроводов и установка креплений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Соблюдение проектных уклонов, соосности трубопроводов, вертикальности стояков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Складной металлический метр, отвес, уровень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После установки креплений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Рабочие, бригадир - самоконтроль. Мастер (бригадир) - выборочный контроль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Проект</w:t>
            </w:r>
          </w:p>
        </w:tc>
      </w:tr>
      <w:tr w:rsidR="007A05E4" w:rsidRPr="0086221D" w:rsidTr="0086221D">
        <w:trPr>
          <w:jc w:val="center"/>
        </w:trPr>
        <w:tc>
          <w:tcPr>
            <w:tcW w:w="1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Прочность установки кронштейнов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Визуальный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То же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То же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Внешний осмотр, пробный отрыв</w:t>
            </w:r>
          </w:p>
        </w:tc>
      </w:tr>
      <w:tr w:rsidR="007A05E4" w:rsidRPr="0086221D" w:rsidTr="0086221D">
        <w:trPr>
          <w:jc w:val="center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Сборка деталей и узлов трубопроводов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Правильность и прочность мест соединений стыков, отсутствие перекосов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Визуальный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 процессе выполнения сборки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Рабочие, бригадир - самоконтроль. Мастер (бригадир) - выборочный контроль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Внешний осмотр</w:t>
            </w:r>
          </w:p>
        </w:tc>
      </w:tr>
      <w:tr w:rsidR="007A05E4" w:rsidRPr="0086221D" w:rsidTr="0086221D">
        <w:trPr>
          <w:jc w:val="center"/>
        </w:trPr>
        <w:tc>
          <w:tcPr>
            <w:tcW w:w="1205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Прокладка трубопроводов из готовых узлов или отдельных деталей Крепление узлов и трубопроводов к кронштейнам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Положение подводок в местах подключения водоразборной арматуры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Визуальный и измерительный (складной металлический метр, отвес, уровень)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 процессе и после прокладки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Рабочие, бригадир - самоконтроль. Мастер (бригадир) - сплошной контроль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Внешний осмотр. Проект.</w:t>
            </w:r>
          </w:p>
        </w:tc>
      </w:tr>
      <w:tr w:rsidR="007A05E4" w:rsidRPr="0086221D" w:rsidTr="0086221D">
        <w:trPr>
          <w:jc w:val="center"/>
        </w:trPr>
        <w:tc>
          <w:tcPr>
            <w:tcW w:w="1205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Вертикальность стояков (отклонение от вертикали не более 2 мм на 1 м)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Измерительный (отвес)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 процессе и после прокладки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Рабочие, бригадир - самоконтроль. Мастер (прораб) - выборочный контроль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Проект и </w:t>
            </w:r>
            <w:hyperlink r:id="rId20" w:tooltip="Внутренние санитарно-технические системы" w:history="1">
              <w:r w:rsidRPr="0086221D">
                <w:rPr>
                  <w:rFonts w:ascii="ISOCPEUR" w:hAnsi="ISOCPEUR" w:cs="Times New Roman"/>
                  <w:bCs/>
                  <w:i/>
                  <w:kern w:val="28"/>
                  <w:sz w:val="20"/>
                  <w:szCs w:val="20"/>
                </w:rPr>
                <w:t>СНиП 3.05.01-85</w:t>
              </w:r>
            </w:hyperlink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 п. 3.2</w:t>
            </w:r>
          </w:p>
        </w:tc>
      </w:tr>
      <w:tr w:rsidR="007A05E4" w:rsidRPr="0086221D" w:rsidTr="0086221D">
        <w:trPr>
          <w:jc w:val="center"/>
        </w:trPr>
        <w:tc>
          <w:tcPr>
            <w:tcW w:w="1205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Уклоны и диаметры трубопроводов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Измерительный (штангенциркуль, сплошной металлический метр, уровень)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То же</w:t>
            </w:r>
          </w:p>
        </w:tc>
        <w:tc>
          <w:tcPr>
            <w:tcW w:w="66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То же</w:t>
            </w:r>
          </w:p>
        </w:tc>
        <w:tc>
          <w:tcPr>
            <w:tcW w:w="88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То же</w:t>
            </w:r>
          </w:p>
        </w:tc>
      </w:tr>
      <w:tr w:rsidR="007A05E4" w:rsidRPr="0086221D" w:rsidTr="0086221D">
        <w:trPr>
          <w:jc w:val="center"/>
        </w:trPr>
        <w:tc>
          <w:tcPr>
            <w:tcW w:w="1205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Зазоры между трубопроводами и расстояние до конструкции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Измерительный (складной металлический метр)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- « 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- « -</w:t>
            </w:r>
          </w:p>
        </w:tc>
        <w:tc>
          <w:tcPr>
            <w:tcW w:w="88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Проект и </w:t>
            </w:r>
            <w:hyperlink r:id="rId21" w:tooltip="Внутренние санитарно-технические системы" w:history="1">
              <w:r w:rsidRPr="0086221D">
                <w:rPr>
                  <w:rFonts w:ascii="ISOCPEUR" w:hAnsi="ISOCPEUR" w:cs="Times New Roman"/>
                  <w:bCs/>
                  <w:i/>
                  <w:kern w:val="28"/>
                  <w:sz w:val="20"/>
                  <w:szCs w:val="20"/>
                </w:rPr>
                <w:t>СНиП 3.05.01-85</w:t>
              </w:r>
            </w:hyperlink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 п. 3.3</w:t>
            </w:r>
          </w:p>
        </w:tc>
      </w:tr>
      <w:tr w:rsidR="007A05E4" w:rsidRPr="0086221D" w:rsidTr="0086221D">
        <w:trPr>
          <w:jc w:val="center"/>
        </w:trPr>
        <w:tc>
          <w:tcPr>
            <w:tcW w:w="1205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Окончательное закрепление трубопроводов на опорах и конструкциях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Визуальный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После закрепления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- « -</w:t>
            </w:r>
          </w:p>
        </w:tc>
        <w:tc>
          <w:tcPr>
            <w:tcW w:w="88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Проект и </w:t>
            </w:r>
            <w:hyperlink r:id="rId22" w:tooltip="Внутренние санитарно-технические системы" w:history="1">
              <w:r w:rsidRPr="0086221D">
                <w:rPr>
                  <w:rFonts w:ascii="ISOCPEUR" w:hAnsi="ISOCPEUR" w:cs="Times New Roman"/>
                  <w:bCs/>
                  <w:i/>
                  <w:kern w:val="28"/>
                  <w:sz w:val="20"/>
                  <w:szCs w:val="20"/>
                </w:rPr>
                <w:t>СНиП 3.05.01-85</w:t>
              </w:r>
            </w:hyperlink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 п. 3.4, 3.5</w:t>
            </w:r>
          </w:p>
        </w:tc>
      </w:tr>
      <w:tr w:rsidR="007A05E4" w:rsidRPr="0086221D" w:rsidTr="0086221D">
        <w:trPr>
          <w:jc w:val="center"/>
        </w:trPr>
        <w:tc>
          <w:tcPr>
            <w:tcW w:w="1205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Установка предусмотренных проектом гильз в перекрытиях, стенах и перегородках</w:t>
            </w:r>
          </w:p>
        </w:tc>
        <w:tc>
          <w:tcPr>
            <w:tcW w:w="86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Визуальный и измерительный (складной металлический метр)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 процессе прокладки трубопроводов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Рабочие, бригадир - самоконтроль, мастер (прораб) - выборочный контроль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Проект</w:t>
            </w:r>
          </w:p>
        </w:tc>
      </w:tr>
      <w:tr w:rsidR="007A05E4" w:rsidRPr="0086221D" w:rsidTr="0086221D">
        <w:trPr>
          <w:jc w:val="center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Установка запорно-регулирующей и водоразборной арматуры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Тип и марка устанавливаемой арматуры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Визуальный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Перед установкой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То же</w:t>
            </w:r>
          </w:p>
        </w:tc>
        <w:tc>
          <w:tcPr>
            <w:tcW w:w="88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Проект и </w:t>
            </w:r>
            <w:hyperlink r:id="rId23" w:tooltip="Внутренний водопровод и канализация зданий" w:history="1">
              <w:r w:rsidRPr="0086221D">
                <w:rPr>
                  <w:rFonts w:ascii="ISOCPEUR" w:hAnsi="ISOCPEUR" w:cs="Times New Roman"/>
                  <w:bCs/>
                  <w:i/>
                  <w:kern w:val="28"/>
                  <w:sz w:val="20"/>
                  <w:szCs w:val="20"/>
                </w:rPr>
                <w:t>СНиП 2.04.01-85*</w:t>
              </w:r>
            </w:hyperlink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, п. 10 - 17</w:t>
            </w:r>
          </w:p>
        </w:tc>
      </w:tr>
      <w:tr w:rsidR="007A05E4" w:rsidRPr="0086221D" w:rsidTr="0086221D">
        <w:trPr>
          <w:jc w:val="center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Правильность установки и уплотнения резьбовых соединений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То же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 процессе и после установки и присоединения арматуры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Рабочие, бригадир - самоконтроль, мастер (прораб) - выборочный контроль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B037D8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hyperlink r:id="rId24" w:tooltip="Внутренние санитарно-технические системы" w:history="1">
              <w:r w:rsidR="00A56153" w:rsidRPr="0086221D">
                <w:rPr>
                  <w:rFonts w:ascii="ISOCPEUR" w:hAnsi="ISOCPEUR" w:cs="Times New Roman"/>
                  <w:bCs/>
                  <w:i/>
                  <w:kern w:val="28"/>
                  <w:sz w:val="20"/>
                  <w:szCs w:val="20"/>
                </w:rPr>
                <w:t>СНиП 3.05.01-85</w:t>
              </w:r>
            </w:hyperlink>
            <w:r w:rsidR="00A56153"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, п. 3.29, п. 2.6</w:t>
            </w:r>
          </w:p>
        </w:tc>
      </w:tr>
      <w:tr w:rsidR="007A05E4" w:rsidRPr="0086221D" w:rsidTr="0086221D">
        <w:trPr>
          <w:jc w:val="center"/>
        </w:trPr>
        <w:tc>
          <w:tcPr>
            <w:tcW w:w="1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Испытание гидростатическое (до изоляции трубопроводов и начала отделочных работ)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Заполнение системы водой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Визуальный (по изливу воды из самой дальней и высокой подводки)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Перед испытанием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Мастер, прораб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B037D8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hyperlink r:id="rId25" w:tooltip="Внутренние санитарно-технические системы" w:history="1">
              <w:r w:rsidR="00A56153" w:rsidRPr="0086221D">
                <w:rPr>
                  <w:rFonts w:ascii="ISOCPEUR" w:hAnsi="ISOCPEUR" w:cs="Times New Roman"/>
                  <w:bCs/>
                  <w:i/>
                  <w:kern w:val="28"/>
                  <w:sz w:val="20"/>
                  <w:szCs w:val="20"/>
                </w:rPr>
                <w:t>СНиП 3.05.01-85</w:t>
              </w:r>
            </w:hyperlink>
            <w:r w:rsidR="00A56153"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, п. 4.4. Акт гидростатического испытания на герметичность (по форме приложения 3)</w:t>
            </w:r>
          </w:p>
        </w:tc>
      </w:tr>
      <w:tr w:rsidR="007A05E4" w:rsidRPr="0086221D" w:rsidTr="0086221D">
        <w:trPr>
          <w:jc w:val="center"/>
        </w:trPr>
        <w:tc>
          <w:tcPr>
            <w:tcW w:w="1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Создание пробного давления (1,5 избыточного рабочего) и измерение величины падения давления (не более 0,5 кгс/см2в течение 10 мин)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Измерительный (манометр, часы)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Во время испытания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То же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То же</w:t>
            </w:r>
          </w:p>
        </w:tc>
      </w:tr>
      <w:tr w:rsidR="007A05E4" w:rsidRPr="0086221D" w:rsidTr="0086221D">
        <w:trPr>
          <w:jc w:val="center"/>
        </w:trPr>
        <w:tc>
          <w:tcPr>
            <w:tcW w:w="1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Состояние трубопроводов, соединений, арматуры во время испытаний (наличие капель или утечек воды)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Визуальный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Во время испытаний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Рабочие, бригадир, мастер, прораб - сплошной контроль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B037D8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hyperlink r:id="rId26" w:tooltip="Внутренние санитарно-технические системы" w:history="1">
              <w:r w:rsidR="00A56153" w:rsidRPr="0086221D">
                <w:rPr>
                  <w:rFonts w:ascii="ISOCPEUR" w:hAnsi="ISOCPEUR" w:cs="Times New Roman"/>
                  <w:bCs/>
                  <w:i/>
                  <w:kern w:val="28"/>
                  <w:sz w:val="20"/>
                  <w:szCs w:val="20"/>
                </w:rPr>
                <w:t>СНиП 3.05.01-85</w:t>
              </w:r>
            </w:hyperlink>
            <w:r w:rsidR="00A56153"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, п. 4.4. Акт гидростатического испытания на герметичность (по форме приложения 3)</w:t>
            </w:r>
          </w:p>
        </w:tc>
      </w:tr>
      <w:tr w:rsidR="007A05E4" w:rsidRPr="0086221D" w:rsidTr="0086221D">
        <w:trPr>
          <w:jc w:val="center"/>
        </w:trPr>
        <w:tc>
          <w:tcPr>
            <w:tcW w:w="1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 xml:space="preserve">Опорожнение системы после испытания (по </w:t>
            </w: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lastRenderedPageBreak/>
              <w:t>отсутствию воды в нижней точке системы)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lastRenderedPageBreak/>
              <w:t>То же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После испытания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Мастер, прораб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То же</w:t>
            </w:r>
          </w:p>
        </w:tc>
      </w:tr>
      <w:tr w:rsidR="007A05E4" w:rsidRPr="0086221D" w:rsidTr="0086221D">
        <w:trPr>
          <w:jc w:val="center"/>
        </w:trPr>
        <w:tc>
          <w:tcPr>
            <w:tcW w:w="1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lastRenderedPageBreak/>
              <w:t>Испытание манометрическое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Создание и поддержание пробного избыточного давления (1,5 кгс/см2)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Измерительный (манометр, часы)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Во время испытания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То же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B037D8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hyperlink r:id="rId27" w:tooltip="Внутренние санитарно-технические системы" w:history="1">
              <w:r w:rsidR="00A56153" w:rsidRPr="0086221D">
                <w:rPr>
                  <w:rFonts w:ascii="ISOCPEUR" w:hAnsi="ISOCPEUR" w:cs="Times New Roman"/>
                  <w:bCs/>
                  <w:i/>
                  <w:kern w:val="28"/>
                  <w:sz w:val="20"/>
                  <w:szCs w:val="20"/>
                </w:rPr>
                <w:t>СНиП 3.05.01-85</w:t>
              </w:r>
            </w:hyperlink>
            <w:r w:rsidR="00A56153"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, п. 4.5. Акт манометрического испытания на герметичность (по форме приложения 3)</w:t>
            </w:r>
          </w:p>
        </w:tc>
      </w:tr>
      <w:tr w:rsidR="007A05E4" w:rsidRPr="0086221D" w:rsidTr="0086221D">
        <w:trPr>
          <w:jc w:val="center"/>
        </w:trPr>
        <w:tc>
          <w:tcPr>
            <w:tcW w:w="1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Утечки воздуха из системы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Органолептический (на слух)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То же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Рабочие, бригадир, мастер, прораб - сплошной контроль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То же</w:t>
            </w:r>
          </w:p>
        </w:tc>
      </w:tr>
      <w:tr w:rsidR="007A05E4" w:rsidRPr="0086221D" w:rsidTr="0086221D">
        <w:trPr>
          <w:jc w:val="center"/>
        </w:trPr>
        <w:tc>
          <w:tcPr>
            <w:tcW w:w="1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Снижение величины давления, устранение выявленных дефектов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Измерительный (манометр), визуальный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Во время испытания</w:t>
            </w:r>
          </w:p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После испытания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Рабочие, бригадир, мастер, прораб - сплошной контроль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B037D8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hyperlink r:id="rId28" w:tooltip="Внутренние санитарно-технические системы" w:history="1">
              <w:r w:rsidR="00A56153" w:rsidRPr="0086221D">
                <w:rPr>
                  <w:rFonts w:ascii="ISOCPEUR" w:hAnsi="ISOCPEUR" w:cs="Times New Roman"/>
                  <w:bCs/>
                  <w:i/>
                  <w:kern w:val="28"/>
                  <w:sz w:val="20"/>
                  <w:szCs w:val="20"/>
                </w:rPr>
                <w:t>СНиП 3.05.01-85</w:t>
              </w:r>
            </w:hyperlink>
            <w:r w:rsidR="00A56153"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. Акт манометрического испытания на герметичность (по форме приложения 3)</w:t>
            </w:r>
          </w:p>
        </w:tc>
      </w:tr>
      <w:tr w:rsidR="007A05E4" w:rsidRPr="0086221D" w:rsidTr="0086221D">
        <w:trPr>
          <w:jc w:val="center"/>
        </w:trPr>
        <w:tc>
          <w:tcPr>
            <w:tcW w:w="1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Повторное создание пробного избыточного давления (1 кгс/см2) и измерение величины падения давления (не более 0,1 кгс/см2 в течение 5 мин.)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Измерительный (манометр, часы)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Во время повторного испытания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То же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- « -</w:t>
            </w:r>
          </w:p>
        </w:tc>
      </w:tr>
      <w:tr w:rsidR="007A05E4" w:rsidRPr="0086221D" w:rsidTr="0086221D">
        <w:trPr>
          <w:jc w:val="center"/>
        </w:trPr>
        <w:tc>
          <w:tcPr>
            <w:tcW w:w="1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Качество воды в соответствии с требованиями норм и стандартов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Лабораторный анализ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Во время промывки системы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Представитель СЭС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86221D" w:rsidRDefault="00A56153" w:rsidP="0086221D">
            <w:pPr>
              <w:spacing w:after="0"/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</w:pPr>
            <w:r w:rsidRPr="0086221D">
              <w:rPr>
                <w:rFonts w:ascii="ISOCPEUR" w:hAnsi="ISOCPEUR" w:cs="Times New Roman"/>
                <w:bCs/>
                <w:i/>
                <w:kern w:val="28"/>
                <w:sz w:val="20"/>
                <w:szCs w:val="20"/>
              </w:rPr>
              <w:t>Акты на качество воды</w:t>
            </w:r>
          </w:p>
        </w:tc>
      </w:tr>
    </w:tbl>
    <w:p w:rsidR="00A56153" w:rsidRPr="005F2820" w:rsidRDefault="00A56153" w:rsidP="0086221D">
      <w:pPr>
        <w:spacing w:after="0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</w:p>
    <w:p w:rsidR="00A56153" w:rsidRPr="005F2820" w:rsidRDefault="00A56153" w:rsidP="007A05E4">
      <w:pPr>
        <w:spacing w:after="0"/>
        <w:ind w:firstLine="426"/>
        <w:jc w:val="both"/>
        <w:rPr>
          <w:rFonts w:ascii="ISOCPEUR" w:hAnsi="ISOCPEUR" w:cs="Times New Roman"/>
          <w:b/>
          <w:bCs/>
          <w:i/>
          <w:kern w:val="28"/>
          <w:sz w:val="24"/>
          <w:szCs w:val="24"/>
        </w:rPr>
      </w:pPr>
      <w:bookmarkStart w:id="75" w:name="i1828266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br w:type="page"/>
      </w:r>
      <w:r w:rsidRPr="005F2820">
        <w:rPr>
          <w:rFonts w:ascii="ISOCPEUR" w:hAnsi="ISOCPEUR" w:cs="Times New Roman"/>
          <w:b/>
          <w:bCs/>
          <w:i/>
          <w:kern w:val="28"/>
          <w:sz w:val="24"/>
          <w:szCs w:val="24"/>
        </w:rPr>
        <w:lastRenderedPageBreak/>
        <w:t>4 ПОТРЕБНОСТЬ В МАТЕРИАЛЬНО-ТЕХНИЧЕСКИХ РЕСУРСАХ</w:t>
      </w:r>
      <w:bookmarkEnd w:id="75"/>
    </w:p>
    <w:p w:rsidR="00A56153" w:rsidRPr="005F2820" w:rsidRDefault="00A56153" w:rsidP="007A05E4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76" w:name="i1831371"/>
      <w:bookmarkStart w:id="77" w:name="i1843329"/>
      <w:bookmarkEnd w:id="76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4.1</w:t>
      </w:r>
      <w:bookmarkEnd w:id="77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Потребность в инструменте, инвентаре и приспособлениях определяется с учетом выполняемых работ, назначения и технических характеристик в соответствии с таблицей </w:t>
      </w:r>
      <w:hyperlink r:id="rId29" w:anchor="i1868212" w:tooltip="Таблица 5" w:history="1">
        <w:r w:rsidRPr="005F2820">
          <w:rPr>
            <w:rFonts w:ascii="ISOCPEUR" w:hAnsi="ISOCPEUR" w:cs="Times New Roman"/>
            <w:bCs/>
            <w:i/>
            <w:kern w:val="28"/>
            <w:sz w:val="24"/>
            <w:szCs w:val="24"/>
          </w:rPr>
          <w:t>5</w:t>
        </w:r>
      </w:hyperlink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.</w:t>
      </w:r>
    </w:p>
    <w:p w:rsidR="00A56153" w:rsidRPr="005F2820" w:rsidRDefault="00A56153" w:rsidP="007A05E4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</w:p>
    <w:p w:rsidR="00A56153" w:rsidRPr="005F2820" w:rsidRDefault="00A56153" w:rsidP="007A05E4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78" w:name="i1853728"/>
      <w:r w:rsidRPr="005F2820">
        <w:rPr>
          <w:rFonts w:ascii="ISOCPEUR" w:hAnsi="ISOCPEUR" w:cs="Times New Roman"/>
          <w:b/>
          <w:bCs/>
          <w:i/>
          <w:kern w:val="28"/>
          <w:sz w:val="24"/>
          <w:szCs w:val="24"/>
        </w:rPr>
        <w:t xml:space="preserve">Таблица </w:t>
      </w:r>
      <w:bookmarkEnd w:id="78"/>
      <w:r w:rsidRPr="005F2820">
        <w:rPr>
          <w:rFonts w:ascii="ISOCPEUR" w:hAnsi="ISOCPEUR" w:cs="Times New Roman"/>
          <w:b/>
          <w:bCs/>
          <w:i/>
          <w:kern w:val="28"/>
          <w:sz w:val="24"/>
          <w:szCs w:val="24"/>
        </w:rPr>
        <w:t>4</w:t>
      </w: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- Ведомость потребности в инструменте, инвентаре и приспособлениях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"/>
        <w:gridCol w:w="2217"/>
        <w:gridCol w:w="1712"/>
        <w:gridCol w:w="2217"/>
        <w:gridCol w:w="2015"/>
        <w:gridCol w:w="1210"/>
      </w:tblGrid>
      <w:tr w:rsidR="00A56153" w:rsidRPr="005F2820" w:rsidTr="00436D8B">
        <w:trPr>
          <w:tblHeader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bookmarkStart w:id="79" w:name="i1868212"/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№ п/п</w:t>
            </w:r>
            <w:bookmarkEnd w:id="79"/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Наименование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Тип, марка, ГОСТ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Назначение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Количество на звено</w:t>
            </w:r>
          </w:p>
        </w:tc>
      </w:tr>
      <w:tr w:rsidR="00A56153" w:rsidRPr="005F2820" w:rsidTr="00436D8B">
        <w:trPr>
          <w:tblHeader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4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6</w:t>
            </w:r>
          </w:p>
        </w:tc>
      </w:tr>
      <w:tr w:rsidR="00A56153" w:rsidRPr="005F2820" w:rsidTr="00436D8B">
        <w:trPr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Ключ трубный рычажный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Тип № 1</w:t>
            </w: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ГОСТ 18981-73*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Выполнение соединений</w:t>
            </w: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</w:t>
            </w:r>
          </w:p>
        </w:tc>
      </w:tr>
      <w:tr w:rsidR="00A56153" w:rsidRPr="005F2820" w:rsidTr="00436D8B">
        <w:trPr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Ключ трубный рычажный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Тип № 2</w:t>
            </w: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ГОСТ 18981-73*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Выполнение соединений</w:t>
            </w: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</w:t>
            </w:r>
          </w:p>
        </w:tc>
      </w:tr>
      <w:tr w:rsidR="00A56153" w:rsidRPr="005F2820" w:rsidTr="00436D8B">
        <w:trPr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Молоток слесарный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Тип 2</w:t>
            </w: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ГОСТ 2310-77*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Масса, г   800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Слесарные работы</w:t>
            </w: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</w:t>
            </w:r>
          </w:p>
        </w:tc>
      </w:tr>
      <w:tr w:rsidR="00A56153" w:rsidRPr="005F2820" w:rsidTr="00436D8B">
        <w:trPr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Зубило слесарное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ГОСТ 7211-86*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Длина, мм      200</w:t>
            </w: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20</w:t>
            </w: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70°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Слесарные работы</w:t>
            </w: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</w:t>
            </w:r>
          </w:p>
        </w:tc>
      </w:tr>
      <w:tr w:rsidR="00A56153" w:rsidRPr="005F2820" w:rsidTr="00436D8B">
        <w:trPr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Отвертка слесарно-монтажная с прямым шлицем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А250</w:t>
            </w: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1,4</w:t>
            </w: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ГОСТ 24437-93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Завертка шурупов</w:t>
            </w: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</w:t>
            </w:r>
          </w:p>
        </w:tc>
      </w:tr>
      <w:tr w:rsidR="00A56153" w:rsidRPr="005F2820" w:rsidTr="00436D8B">
        <w:trPr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6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Плоскогубцы комбинированные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B037D8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hyperlink r:id="rId30" w:tooltip="Плоскогубцы комбинированные. Технические условия" w:history="1">
              <w:r w:rsidR="00A56153" w:rsidRPr="005F2820">
                <w:rPr>
                  <w:rFonts w:ascii="ISOCPEUR" w:hAnsi="ISOCPEUR" w:cs="Times New Roman"/>
                  <w:bCs/>
                  <w:i/>
                  <w:kern w:val="28"/>
                  <w:sz w:val="24"/>
                  <w:szCs w:val="24"/>
                </w:rPr>
                <w:t>ГОСТ 5547-93</w:t>
              </w:r>
            </w:hyperlink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Слесарные работы</w:t>
            </w: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</w:t>
            </w:r>
          </w:p>
        </w:tc>
      </w:tr>
      <w:tr w:rsidR="00A56153" w:rsidRPr="005F2820" w:rsidTr="00436D8B">
        <w:trPr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Гидропресс ручной с манометром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СТД-1751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Испытание системы водоснабжения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</w:t>
            </w:r>
          </w:p>
        </w:tc>
      </w:tr>
      <w:tr w:rsidR="00A56153" w:rsidRPr="005F2820" w:rsidTr="00436D8B">
        <w:trPr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Пневматический агрегат с манометром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ЦСТМ-10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То же</w:t>
            </w: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</w:t>
            </w:r>
          </w:p>
        </w:tc>
      </w:tr>
      <w:tr w:rsidR="00A56153" w:rsidRPr="005F2820" w:rsidTr="00436D8B">
        <w:trPr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9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Ящик инструментальный переносной трехсекционный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ВНИИ МСС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Габарит 408</w:t>
            </w: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208</w:t>
            </w: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300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Хранение инструмента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</w:t>
            </w:r>
          </w:p>
        </w:tc>
      </w:tr>
      <w:tr w:rsidR="00A56153" w:rsidRPr="005F2820" w:rsidTr="00436D8B">
        <w:trPr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Рулетка измерительная металлическая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B037D8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hyperlink r:id="rId31" w:tooltip="Рулетки измерительные металлические. Технические условия" w:history="1">
              <w:r w:rsidR="00A56153" w:rsidRPr="005F2820">
                <w:rPr>
                  <w:rFonts w:ascii="ISOCPEUR" w:hAnsi="ISOCPEUR" w:cs="Times New Roman"/>
                  <w:bCs/>
                  <w:i/>
                  <w:kern w:val="28"/>
                  <w:sz w:val="24"/>
                  <w:szCs w:val="24"/>
                </w:rPr>
                <w:t>ГОСТ 7502-98</w:t>
              </w:r>
            </w:hyperlink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Цена деления 1 мм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Измерительные работы</w:t>
            </w: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</w:t>
            </w:r>
          </w:p>
        </w:tc>
      </w:tr>
      <w:tr w:rsidR="00A56153" w:rsidRPr="005F2820" w:rsidTr="00436D8B">
        <w:trPr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Метр складной металлический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То же</w:t>
            </w: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</w:t>
            </w:r>
          </w:p>
        </w:tc>
      </w:tr>
      <w:tr w:rsidR="00A56153" w:rsidRPr="005F2820" w:rsidTr="00436D8B">
        <w:trPr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Уровень строительный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УС1-300</w:t>
            </w:r>
          </w:p>
          <w:p w:rsidR="00A56153" w:rsidRPr="005F2820" w:rsidRDefault="00B037D8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hyperlink r:id="rId32" w:tooltip="Уровни строительные. Технические условия" w:history="1">
              <w:r w:rsidR="00A56153" w:rsidRPr="005F2820">
                <w:rPr>
                  <w:rFonts w:ascii="ISOCPEUR" w:hAnsi="ISOCPEUR" w:cs="Times New Roman"/>
                  <w:bCs/>
                  <w:i/>
                  <w:kern w:val="28"/>
                  <w:sz w:val="24"/>
                  <w:szCs w:val="24"/>
                </w:rPr>
                <w:t>ГОСТ 9416-83</w:t>
              </w:r>
            </w:hyperlink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Длина 300 мм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Проверка вертикальности</w:t>
            </w: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</w:t>
            </w:r>
          </w:p>
        </w:tc>
      </w:tr>
      <w:tr w:rsidR="00A56153" w:rsidRPr="005F2820" w:rsidTr="00436D8B">
        <w:trPr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Отвес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Тип О-200</w:t>
            </w:r>
          </w:p>
          <w:p w:rsidR="00A56153" w:rsidRPr="005F2820" w:rsidRDefault="00B037D8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hyperlink r:id="rId33" w:tooltip="Отвесы стальные строительные. Технические условия" w:history="1">
              <w:r w:rsidR="00A56153" w:rsidRPr="005F2820">
                <w:rPr>
                  <w:rFonts w:ascii="ISOCPEUR" w:hAnsi="ISOCPEUR" w:cs="Times New Roman"/>
                  <w:bCs/>
                  <w:i/>
                  <w:kern w:val="28"/>
                  <w:sz w:val="24"/>
                  <w:szCs w:val="24"/>
                </w:rPr>
                <w:t>ГОСТ 7948-80</w:t>
              </w:r>
            </w:hyperlink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То же</w:t>
            </w: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</w:t>
            </w:r>
          </w:p>
        </w:tc>
      </w:tr>
      <w:tr w:rsidR="00A56153" w:rsidRPr="005F2820" w:rsidTr="00436D8B">
        <w:trPr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Шнур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Длина 12 м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- « 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</w:t>
            </w:r>
          </w:p>
        </w:tc>
      </w:tr>
      <w:tr w:rsidR="00A56153" w:rsidRPr="005F2820" w:rsidTr="00436D8B">
        <w:trPr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Ключ гаечный с открытым зевом двухсторонний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Типы 10</w:t>
            </w: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12; 13</w:t>
            </w: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14; 12</w:t>
            </w: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14</w:t>
            </w: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М6; М8</w:t>
            </w: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ГОСТ 2839-80*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Выполнение соединений</w:t>
            </w: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</w:t>
            </w:r>
          </w:p>
        </w:tc>
      </w:tr>
      <w:tr w:rsidR="00A56153" w:rsidRPr="005F2820" w:rsidTr="00436D8B">
        <w:trPr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16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Ключ гаечный с открытым зевом двухсторонний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Тип 14</w:t>
            </w: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17</w:t>
            </w: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М8; М10</w:t>
            </w: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ГОСТ 2839-80*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То же</w:t>
            </w: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</w:t>
            </w:r>
          </w:p>
        </w:tc>
      </w:tr>
      <w:tr w:rsidR="00A56153" w:rsidRPr="005F2820" w:rsidTr="00436D8B">
        <w:trPr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Ключ гаечный с открытым зевом двухсторонний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Тип 17</w:t>
            </w: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19</w:t>
            </w: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М10; М12</w:t>
            </w: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ГОСТ 2839-80*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- « 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</w:t>
            </w:r>
          </w:p>
        </w:tc>
      </w:tr>
      <w:tr w:rsidR="00A56153" w:rsidRPr="005F2820" w:rsidTr="00436D8B">
        <w:trPr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Ключ гаечный с открытым зевом двухсторонний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Тип 24</w:t>
            </w: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27</w:t>
            </w: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М16; М18</w:t>
            </w: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ГОСТ 2839-80*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- « 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</w:t>
            </w:r>
          </w:p>
        </w:tc>
      </w:tr>
      <w:tr w:rsidR="00A56153" w:rsidRPr="005F2820" w:rsidTr="00436D8B">
        <w:trPr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19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Ключ гаечный с открытым зевом двухсторонний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Тип 24</w:t>
            </w: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30</w:t>
            </w: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М16; М20</w:t>
            </w: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ГОСТ 2839-80*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- « 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</w:t>
            </w:r>
          </w:p>
        </w:tc>
      </w:tr>
      <w:tr w:rsidR="00A56153" w:rsidRPr="005F2820" w:rsidTr="00436D8B">
        <w:trPr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Машина ручная сверлильная электрическая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ИЭ-1023А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Сверление отверстий</w:t>
            </w: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</w:t>
            </w:r>
          </w:p>
        </w:tc>
      </w:tr>
      <w:tr w:rsidR="00A56153" w:rsidRPr="005F2820" w:rsidTr="00436D8B">
        <w:trPr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Пистолет монтажный поршневой (комплект)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ПЦ-52-1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Пристрелка кронштейнов к стене</w:t>
            </w: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</w:t>
            </w:r>
          </w:p>
        </w:tc>
      </w:tr>
      <w:tr w:rsidR="00A56153" w:rsidRPr="005F2820" w:rsidTr="00436D8B">
        <w:trPr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Набор сверл (комплект) твердосплавных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ГОСТ 17274-71*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Диаметр от 6 до 22 мм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Сверление отверстий</w:t>
            </w: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</w:t>
            </w:r>
          </w:p>
        </w:tc>
      </w:tr>
    </w:tbl>
    <w:p w:rsidR="00A56153" w:rsidRPr="005F2820" w:rsidRDefault="00A56153" w:rsidP="00A56153">
      <w:pPr>
        <w:spacing w:after="0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80" w:name="i1873749"/>
      <w:bookmarkStart w:id="81" w:name="i1916322"/>
      <w:bookmarkStart w:id="82" w:name="i1921299"/>
      <w:bookmarkStart w:id="83" w:name="i1938451"/>
      <w:bookmarkEnd w:id="80"/>
      <w:bookmarkEnd w:id="81"/>
      <w:bookmarkEnd w:id="82"/>
    </w:p>
    <w:p w:rsidR="00A56153" w:rsidRPr="005F2820" w:rsidRDefault="00A56153" w:rsidP="00A56153">
      <w:pPr>
        <w:spacing w:after="0"/>
        <w:jc w:val="both"/>
        <w:rPr>
          <w:rFonts w:ascii="ISOCPEUR" w:hAnsi="ISOCPEUR" w:cs="Times New Roman"/>
          <w:b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br w:type="page"/>
      </w:r>
      <w:r w:rsidRPr="005F2820">
        <w:rPr>
          <w:rFonts w:ascii="ISOCPEUR" w:hAnsi="ISOCPEUR" w:cs="Times New Roman"/>
          <w:b/>
          <w:bCs/>
          <w:i/>
          <w:kern w:val="28"/>
          <w:sz w:val="24"/>
          <w:szCs w:val="24"/>
        </w:rPr>
        <w:lastRenderedPageBreak/>
        <w:t>5 ТЕХНИКО-ЭКОНОМИЧЕСКИЕ ПОКАЗАТЕЛИ</w:t>
      </w:r>
      <w:bookmarkEnd w:id="83"/>
    </w:p>
    <w:p w:rsidR="00A56153" w:rsidRPr="005F2820" w:rsidRDefault="00A56153" w:rsidP="00A56153">
      <w:pPr>
        <w:spacing w:after="0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84" w:name="i1945888"/>
      <w:bookmarkStart w:id="85" w:name="i1951592"/>
      <w:bookmarkEnd w:id="84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5.1</w:t>
      </w:r>
      <w:bookmarkEnd w:id="85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Затраты труда на монтаж внутренних систем водоснабжения подсчитаны по «Единым нормам и расценкам на строительные, монтажные и ремонтно-строительные работы», введенным в действие в 1987 г., и представлены в таблице </w:t>
      </w:r>
      <w:hyperlink r:id="rId34" w:anchor="i1974062" w:tooltip="Таблица 7" w:history="1">
        <w:r w:rsidRPr="005F2820">
          <w:rPr>
            <w:rFonts w:ascii="ISOCPEUR" w:hAnsi="ISOCPEUR" w:cs="Times New Roman"/>
            <w:bCs/>
            <w:i/>
            <w:kern w:val="28"/>
            <w:sz w:val="24"/>
            <w:szCs w:val="24"/>
          </w:rPr>
          <w:t>5</w:t>
        </w:r>
      </w:hyperlink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.</w:t>
      </w:r>
    </w:p>
    <w:p w:rsidR="00A56153" w:rsidRPr="005F2820" w:rsidRDefault="00A56153" w:rsidP="00A56153">
      <w:pPr>
        <w:spacing w:after="0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/>
          <w:bCs/>
          <w:i/>
          <w:kern w:val="28"/>
          <w:sz w:val="24"/>
          <w:szCs w:val="24"/>
        </w:rPr>
        <w:t>Таблица 5</w:t>
      </w: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– Затраты труда на монтаж внутренних систем водоснабжения</w:t>
      </w:r>
    </w:p>
    <w:tbl>
      <w:tblPr>
        <w:tblW w:w="4958" w:type="pct"/>
        <w:jc w:val="center"/>
        <w:tblInd w:w="-12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41"/>
        <w:gridCol w:w="739"/>
        <w:gridCol w:w="721"/>
        <w:gridCol w:w="1861"/>
        <w:gridCol w:w="1200"/>
        <w:gridCol w:w="702"/>
        <w:gridCol w:w="832"/>
        <w:gridCol w:w="996"/>
      </w:tblGrid>
      <w:tr w:rsidR="00A56153" w:rsidRPr="005F2820" w:rsidTr="007A05E4">
        <w:trPr>
          <w:tblHeader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bookmarkStart w:id="86" w:name="i1984647"/>
            <w:bookmarkStart w:id="87" w:name="i1364613"/>
            <w:bookmarkEnd w:id="86"/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Наименование</w:t>
            </w:r>
            <w:bookmarkEnd w:id="87"/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процесса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Единица измерения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Объем работ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Обоснование(ЕНиР и др.нормы)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Норма времени рабочих, чел.-ч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Расценка рабочих,р.-к.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Затраты труда рабочих,чел.-ч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Заработнаяплата, р.-к.</w:t>
            </w:r>
          </w:p>
        </w:tc>
      </w:tr>
      <w:tr w:rsidR="00A56153" w:rsidRPr="005F2820" w:rsidTr="007A05E4">
        <w:trPr>
          <w:jc w:val="center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Прокладка трубопроводов диаметром 32 мм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м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100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ЕНиР, сб. Е9,вып. 1 § Е9-1-4,табл. 2, п. 1а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0,18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0-14,2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18,00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14-20</w:t>
            </w:r>
          </w:p>
        </w:tc>
      </w:tr>
      <w:tr w:rsidR="00A56153" w:rsidRPr="005F2820" w:rsidTr="007A05E4">
        <w:trPr>
          <w:jc w:val="center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</w:tr>
      <w:tr w:rsidR="00A56153" w:rsidRPr="005F2820" w:rsidTr="007A05E4">
        <w:trPr>
          <w:jc w:val="center"/>
        </w:trPr>
        <w:tc>
          <w:tcPr>
            <w:tcW w:w="13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Испытание и окончательная проверка при сдаче системы</w:t>
            </w:r>
          </w:p>
        </w:tc>
        <w:tc>
          <w:tcPr>
            <w:tcW w:w="381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100 м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2,0</w:t>
            </w:r>
          </w:p>
        </w:tc>
        <w:tc>
          <w:tcPr>
            <w:tcW w:w="960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ЕНиР, сб. Е9,вып. 1 § Е9-1-8,табл. 2</w:t>
            </w:r>
          </w:p>
        </w:tc>
        <w:tc>
          <w:tcPr>
            <w:tcW w:w="61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9,40</w:t>
            </w:r>
          </w:p>
        </w:tc>
        <w:tc>
          <w:tcPr>
            <w:tcW w:w="362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7-99</w:t>
            </w:r>
          </w:p>
        </w:tc>
        <w:tc>
          <w:tcPr>
            <w:tcW w:w="42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18,80</w:t>
            </w:r>
          </w:p>
        </w:tc>
        <w:tc>
          <w:tcPr>
            <w:tcW w:w="514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15-98</w:t>
            </w:r>
          </w:p>
        </w:tc>
      </w:tr>
      <w:tr w:rsidR="00A56153" w:rsidRPr="005F2820" w:rsidTr="007A05E4">
        <w:trPr>
          <w:jc w:val="center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Установка моек  скреплением кронштейнов с помощью монтажного пистолета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Прибор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100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ЕНиР, сб. Е9,вып. 1, § Е9-1-16, табл. 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0,59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0-46,6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59,00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  <w:r w:rsidRPr="005F2820"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  <w:t>46-60</w:t>
            </w:r>
          </w:p>
        </w:tc>
      </w:tr>
      <w:tr w:rsidR="00A56153" w:rsidRPr="005F2820" w:rsidTr="007A05E4">
        <w:trPr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</w:tr>
      <w:tr w:rsidR="00A56153" w:rsidRPr="005F2820" w:rsidTr="007A05E4">
        <w:trPr>
          <w:jc w:val="center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</w:tr>
      <w:tr w:rsidR="00A56153" w:rsidRPr="005F2820" w:rsidTr="007A05E4">
        <w:trPr>
          <w:jc w:val="center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</w:tr>
      <w:tr w:rsidR="00A56153" w:rsidRPr="005F2820" w:rsidTr="007A05E4">
        <w:trPr>
          <w:jc w:val="center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</w:tr>
      <w:tr w:rsidR="00A56153" w:rsidRPr="005F2820" w:rsidTr="007A05E4">
        <w:trPr>
          <w:jc w:val="center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6153" w:rsidRPr="005F2820" w:rsidRDefault="00A56153" w:rsidP="00A56153">
            <w:pPr>
              <w:spacing w:after="0"/>
              <w:jc w:val="both"/>
              <w:rPr>
                <w:rFonts w:ascii="ISOCPEUR" w:hAnsi="ISOCPEUR" w:cs="Times New Roman"/>
                <w:bCs/>
                <w:i/>
                <w:kern w:val="28"/>
                <w:sz w:val="24"/>
                <w:szCs w:val="24"/>
              </w:rPr>
            </w:pPr>
          </w:p>
        </w:tc>
      </w:tr>
    </w:tbl>
    <w:p w:rsidR="00A56153" w:rsidRPr="005F2820" w:rsidRDefault="00A56153" w:rsidP="00A56153">
      <w:pPr>
        <w:spacing w:after="0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</w:p>
    <w:p w:rsidR="00A56153" w:rsidRPr="005F2820" w:rsidRDefault="00A56153" w:rsidP="00A56153">
      <w:pPr>
        <w:spacing w:after="0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88" w:name="i2223293"/>
    </w:p>
    <w:p w:rsidR="00A56153" w:rsidRPr="005F2820" w:rsidRDefault="00436D8B" w:rsidP="002C4B80">
      <w:pPr>
        <w:spacing w:after="0"/>
        <w:ind w:firstLine="426"/>
        <w:jc w:val="both"/>
        <w:rPr>
          <w:rFonts w:ascii="ISOCPEUR" w:hAnsi="ISOCPEUR" w:cs="Times New Roman"/>
          <w:b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/>
          <w:bCs/>
          <w:i/>
          <w:kern w:val="28"/>
          <w:sz w:val="24"/>
          <w:szCs w:val="24"/>
        </w:rPr>
        <w:t>6</w:t>
      </w:r>
      <w:r w:rsidR="00A56153" w:rsidRPr="005F2820">
        <w:rPr>
          <w:rFonts w:ascii="ISOCPEUR" w:hAnsi="ISOCPEUR" w:cs="Times New Roman"/>
          <w:b/>
          <w:bCs/>
          <w:i/>
          <w:kern w:val="28"/>
          <w:sz w:val="24"/>
          <w:szCs w:val="24"/>
        </w:rPr>
        <w:t xml:space="preserve"> ТРЕБОВАНИЯ БЕЗОПАСНОСТИ И ОХРАНЫ ТРУДА, ЭКОЛОГИЧЕСКОЙ И ПОЖАРНОЙ БЕЗОПАСНОСТИ</w:t>
      </w:r>
    </w:p>
    <w:p w:rsidR="00A56153" w:rsidRPr="005F2820" w:rsidRDefault="00436D8B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6</w:t>
      </w:r>
      <w:r w:rsidR="00A56153" w:rsidRPr="005F2820">
        <w:rPr>
          <w:rFonts w:ascii="ISOCPEUR" w:hAnsi="ISOCPEUR" w:cs="Times New Roman"/>
          <w:bCs/>
          <w:i/>
          <w:kern w:val="28"/>
          <w:sz w:val="24"/>
          <w:szCs w:val="24"/>
        </w:rPr>
        <w:t>.1 При прокладке водопровода и монтаже сантехнического оборудования могут возникнуть следующие опасные и вредные производственные факторы, связанные с характером работы: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расположение рабочего места вблизи перепада по высоте 1,3 м и более;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повышенная запыленность, загазованность воздуха рабочей зоны;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острые кромки, заусенцы и шероховатость на поверхностях изделий и оборудования.</w:t>
      </w:r>
    </w:p>
    <w:p w:rsidR="00A56153" w:rsidRPr="005F2820" w:rsidRDefault="00436D8B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6</w:t>
      </w:r>
      <w:r w:rsidR="00A56153" w:rsidRPr="005F2820">
        <w:rPr>
          <w:rFonts w:ascii="ISOCPEUR" w:hAnsi="ISOCPEUR" w:cs="Times New Roman"/>
          <w:bCs/>
          <w:i/>
          <w:kern w:val="28"/>
          <w:sz w:val="24"/>
          <w:szCs w:val="24"/>
        </w:rPr>
        <w:t>.2 Для предупреждения воздействия на работников опасных и вредных производственных факторов безопасность работ по монтажу внутренних систем водоснабжения должна быть обеспечена соблюдением следующих мероприятий по охране труда: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организация рабочих мест с указанием методов и средств для обеспечения вентиляции, пожаротушения, выполнения работ на высоте;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методы и средства доставки и монтажа трубопроводов, сантехнических изделий и оборудования;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меры безопасности при выполнении работ в бороздах, нишах, ящиках;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lastRenderedPageBreak/>
        <w:t>- особые меры безопасности при травлении и обезжиривании трубопроводов.</w:t>
      </w:r>
    </w:p>
    <w:p w:rsidR="00A56153" w:rsidRPr="005F2820" w:rsidRDefault="00436D8B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6</w:t>
      </w:r>
      <w:r w:rsidR="00A56153" w:rsidRPr="005F2820">
        <w:rPr>
          <w:rFonts w:ascii="ISOCPEUR" w:hAnsi="ISOCPEUR" w:cs="Times New Roman"/>
          <w:bCs/>
          <w:i/>
          <w:kern w:val="28"/>
          <w:sz w:val="24"/>
          <w:szCs w:val="24"/>
        </w:rPr>
        <w:t>.3 К выполнению работ по монтажу внутренних систем водоснабжения допускаются лица не моложе 18 лет, имеющие профессиональные навыки, прошедшие медицинское освидетельствование и признанные годными, получившие знания по безопасным методам и приемам труда согласно ГОСТ 12.0.004-90 «ССБТ. Организация обучения безопасности труда. Общие положения», сдавшие экзамены квалификационной комиссии в установленном порядке и получившие соответствующие удостоверения.</w:t>
      </w:r>
    </w:p>
    <w:p w:rsidR="00A56153" w:rsidRPr="005F2820" w:rsidRDefault="00436D8B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6</w:t>
      </w:r>
      <w:r w:rsidR="00A56153" w:rsidRPr="005F2820">
        <w:rPr>
          <w:rFonts w:ascii="ISOCPEUR" w:hAnsi="ISOCPEUR" w:cs="Times New Roman"/>
          <w:bCs/>
          <w:i/>
          <w:kern w:val="28"/>
          <w:sz w:val="24"/>
          <w:szCs w:val="24"/>
        </w:rPr>
        <w:t>.4 Перед началом работы с монтажниками внутренних сантехсистем и оборудования проводится первичный инструктаж на рабочем месте по безопасному производству работ с записью результатов инструктажа в «Журнал регистрации инструктажа на рабочем месте».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Вновь принимаемые на работу должны пройти вводный инструктаж с записью в «Журнал регистрации вводного инструктажа по охране труда».</w:t>
      </w:r>
    </w:p>
    <w:p w:rsidR="00A56153" w:rsidRPr="005F2820" w:rsidRDefault="00436D8B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6</w:t>
      </w:r>
      <w:r w:rsidR="00A56153" w:rsidRPr="005F2820">
        <w:rPr>
          <w:rFonts w:ascii="ISOCPEUR" w:hAnsi="ISOCPEUR" w:cs="Times New Roman"/>
          <w:bCs/>
          <w:i/>
          <w:kern w:val="28"/>
          <w:sz w:val="24"/>
          <w:szCs w:val="24"/>
        </w:rPr>
        <w:t>.5 К работе с монтажным пистолетом допускаются лица, обученные правилам эксплуатации пистолета и имеющие специальное удостоверение, не моложе 18 лет с образованием не ниже 8 классов и квалификацией не ниже III разряда, проработавшие на монтажных работах не менее двух лет, прошедшие медицинский осмотр и признанные годными к выполнению вышеуказанных работ.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При работе с монтажным пистолетом выполняются требования ВСН 410-80 по наряду-допуску.</w:t>
      </w:r>
    </w:p>
    <w:p w:rsidR="00A56153" w:rsidRPr="005F2820" w:rsidRDefault="00436D8B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6</w:t>
      </w:r>
      <w:r w:rsidR="00A56153" w:rsidRPr="005F2820">
        <w:rPr>
          <w:rFonts w:ascii="ISOCPEUR" w:hAnsi="ISOCPEUR" w:cs="Times New Roman"/>
          <w:bCs/>
          <w:i/>
          <w:kern w:val="28"/>
          <w:sz w:val="24"/>
          <w:szCs w:val="24"/>
        </w:rPr>
        <w:t>.6 К работе с электрифицированным инструментом допускаются только рабочие, прошедшие специальное обучение согласно ГОСТ 12.0.004-90 «ССБТ. Организация обучения безопасности труда. Общие положения» и первичный инструктаж на рабочем месте по безопасности и охране труда.</w:t>
      </w:r>
    </w:p>
    <w:p w:rsidR="00A56153" w:rsidRPr="005F2820" w:rsidRDefault="00436D8B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6</w:t>
      </w:r>
      <w:r w:rsidR="00A56153" w:rsidRPr="005F2820">
        <w:rPr>
          <w:rFonts w:ascii="ISOCPEUR" w:hAnsi="ISOCPEUR" w:cs="Times New Roman"/>
          <w:bCs/>
          <w:i/>
          <w:kern w:val="28"/>
          <w:sz w:val="24"/>
          <w:szCs w:val="24"/>
        </w:rPr>
        <w:t>.7 Рабочие, работающие при повышенной запыленности и загазованности воздуха рабочей зоны, должны быть обеспечены индивидуальными и коллективными средствами защиты по ГОСТ 12.4.011-89 «ССБТ. Средства защиты работающих. Общие требования и классификация».</w:t>
      </w:r>
    </w:p>
    <w:p w:rsidR="00A56153" w:rsidRPr="005F2820" w:rsidRDefault="00436D8B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6</w:t>
      </w:r>
      <w:r w:rsidR="00A56153" w:rsidRPr="005F2820">
        <w:rPr>
          <w:rFonts w:ascii="ISOCPEUR" w:hAnsi="ISOCPEUR" w:cs="Times New Roman"/>
          <w:bCs/>
          <w:i/>
          <w:kern w:val="28"/>
          <w:sz w:val="24"/>
          <w:szCs w:val="24"/>
        </w:rPr>
        <w:t>.8 Переносные электроинструменты, электромеханизмы, светильники должны иметь напряжение не выше 42 В.</w:t>
      </w:r>
    </w:p>
    <w:p w:rsidR="00A56153" w:rsidRPr="005F2820" w:rsidRDefault="00436D8B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6</w:t>
      </w:r>
      <w:r w:rsidR="00A56153" w:rsidRPr="005F2820">
        <w:rPr>
          <w:rFonts w:ascii="ISOCPEUR" w:hAnsi="ISOCPEUR" w:cs="Times New Roman"/>
          <w:bCs/>
          <w:i/>
          <w:kern w:val="28"/>
          <w:sz w:val="24"/>
          <w:szCs w:val="24"/>
        </w:rPr>
        <w:t>.9</w:t>
      </w:r>
      <w:r w:rsidR="002C4B80" w:rsidRPr="005F2820">
        <w:rPr>
          <w:rFonts w:ascii="ISOCPEUR" w:hAnsi="ISOCPEUR" w:cs="Times New Roman"/>
          <w:bCs/>
          <w:i/>
          <w:kern w:val="28"/>
          <w:sz w:val="24"/>
          <w:szCs w:val="24"/>
        </w:rPr>
        <w:t xml:space="preserve"> </w:t>
      </w:r>
      <w:r w:rsidR="00A56153" w:rsidRPr="005F2820">
        <w:rPr>
          <w:rFonts w:ascii="ISOCPEUR" w:hAnsi="ISOCPEUR" w:cs="Times New Roman"/>
          <w:bCs/>
          <w:i/>
          <w:kern w:val="28"/>
          <w:sz w:val="24"/>
          <w:szCs w:val="24"/>
        </w:rPr>
        <w:t>Рабочая зона монтажников внутренних сантехсистем и оборудования должна быть освещена в соответствии со СНиП 23-05-95 «Естественное и искусственное освещение» и ГОСТ 12.1.046-85 «ССБТ. Нормы освещения строительных площадок». Освещенность рабочих мест должна удовлетворять нормам. Проект временного освещения должен быть разработан специализированной организацией по заказу подрядчика.</w:t>
      </w:r>
    </w:p>
    <w:p w:rsidR="00A56153" w:rsidRPr="005F2820" w:rsidRDefault="00436D8B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6</w:t>
      </w:r>
      <w:r w:rsidR="00A56153" w:rsidRPr="005F2820">
        <w:rPr>
          <w:rFonts w:ascii="ISOCPEUR" w:hAnsi="ISOCPEUR" w:cs="Times New Roman"/>
          <w:bCs/>
          <w:i/>
          <w:kern w:val="28"/>
          <w:sz w:val="24"/>
          <w:szCs w:val="24"/>
        </w:rPr>
        <w:t>.10 При работе следует соблюдать требования ППБ 01-03 «Правила пожарной безопасности в Российской Федерации» и ГОСТ 12.1.004-91* «ССБТ. Пожарная безопасность. Общие требования».</w:t>
      </w:r>
    </w:p>
    <w:p w:rsidR="00A56153" w:rsidRPr="005F2820" w:rsidRDefault="00436D8B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6</w:t>
      </w:r>
      <w:r w:rsidR="00A56153" w:rsidRPr="005F2820">
        <w:rPr>
          <w:rFonts w:ascii="ISOCPEUR" w:hAnsi="ISOCPEUR" w:cs="Times New Roman"/>
          <w:bCs/>
          <w:i/>
          <w:kern w:val="28"/>
          <w:sz w:val="24"/>
          <w:szCs w:val="24"/>
        </w:rPr>
        <w:t>.11 Заготовка и подгонка труб на подмостях, предназначенных для монтажа трубопроводов, запрещается.</w:t>
      </w:r>
    </w:p>
    <w:p w:rsidR="00A56153" w:rsidRPr="005F2820" w:rsidRDefault="00436D8B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6</w:t>
      </w:r>
      <w:r w:rsidR="00A56153" w:rsidRPr="005F2820">
        <w:rPr>
          <w:rFonts w:ascii="ISOCPEUR" w:hAnsi="ISOCPEUR" w:cs="Times New Roman"/>
          <w:bCs/>
          <w:i/>
          <w:kern w:val="28"/>
          <w:sz w:val="24"/>
          <w:szCs w:val="24"/>
        </w:rPr>
        <w:t xml:space="preserve">.13 Работы по обезжириванию трубопроводов должны выполняться в помещениях, оборудованных приточно-вытяжной вентиляцией. В этих помещениях запрещается </w:t>
      </w:r>
      <w:r w:rsidR="00A56153" w:rsidRPr="005F2820">
        <w:rPr>
          <w:rFonts w:ascii="ISOCPEUR" w:hAnsi="ISOCPEUR" w:cs="Times New Roman"/>
          <w:bCs/>
          <w:i/>
          <w:kern w:val="28"/>
          <w:sz w:val="24"/>
          <w:szCs w:val="24"/>
        </w:rPr>
        <w:lastRenderedPageBreak/>
        <w:t>пользоваться открытым огнем и допускать искрообразование. Электроустановки в таких помещениях должны быть во взрывобезопасном исполнении.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При выполнении работ по обезжириванию на открытом воздухе работники должны находиться с наветренной стороны.</w:t>
      </w:r>
    </w:p>
    <w:p w:rsidR="00A56153" w:rsidRPr="005F2820" w:rsidRDefault="00436D8B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6</w:t>
      </w:r>
      <w:r w:rsidR="00A56153" w:rsidRPr="005F2820">
        <w:rPr>
          <w:rFonts w:ascii="ISOCPEUR" w:hAnsi="ISOCPEUR" w:cs="Times New Roman"/>
          <w:bCs/>
          <w:i/>
          <w:kern w:val="28"/>
          <w:sz w:val="24"/>
          <w:szCs w:val="24"/>
        </w:rPr>
        <w:t>.14 Работники, занятые на работах по обезжириванию трубопроводов, должны быть обеспечены соответствующими противогазами, спецодеждой, рукавицами и резиновыми перчатками, а место проведения обезжиривания необходимо оградить и обозначить знаками безопасности.</w:t>
      </w:r>
    </w:p>
    <w:p w:rsidR="00A56153" w:rsidRPr="005F2820" w:rsidRDefault="00436D8B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6.</w:t>
      </w:r>
      <w:r w:rsidR="00A56153" w:rsidRPr="005F2820">
        <w:rPr>
          <w:rFonts w:ascii="ISOCPEUR" w:hAnsi="ISOCPEUR" w:cs="Times New Roman"/>
          <w:bCs/>
          <w:i/>
          <w:kern w:val="28"/>
          <w:sz w:val="24"/>
          <w:szCs w:val="24"/>
        </w:rPr>
        <w:t>15 Испытания оборудования и трубопроводов должны проводиться согласно требованиям правил Госгортехнадзора России под непосредственным руководством специально выделенного лица из числа специалистов монтажной организации по заранее разработанной методике с соблюдением требований безопасности и охраны труда.</w:t>
      </w:r>
    </w:p>
    <w:p w:rsidR="00A56153" w:rsidRPr="005F2820" w:rsidRDefault="00436D8B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6</w:t>
      </w:r>
      <w:r w:rsidR="00A56153" w:rsidRPr="005F2820">
        <w:rPr>
          <w:rFonts w:ascii="ISOCPEUR" w:hAnsi="ISOCPEUR" w:cs="Times New Roman"/>
          <w:bCs/>
          <w:i/>
          <w:kern w:val="28"/>
          <w:sz w:val="24"/>
          <w:szCs w:val="24"/>
        </w:rPr>
        <w:t>.16 Осмотр трубопроводов разрешается производить только после снижения давления до 0,3 МПа, а устранение дефектов производить после снижения давления в трубопроводах до атмосферного.</w:t>
      </w:r>
    </w:p>
    <w:p w:rsidR="00A56153" w:rsidRPr="005F2820" w:rsidRDefault="00436D8B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6</w:t>
      </w:r>
      <w:r w:rsidR="00A56153" w:rsidRPr="005F2820">
        <w:rPr>
          <w:rFonts w:ascii="ISOCPEUR" w:hAnsi="ISOCPEUR" w:cs="Times New Roman"/>
          <w:bCs/>
          <w:i/>
          <w:kern w:val="28"/>
          <w:sz w:val="24"/>
          <w:szCs w:val="24"/>
        </w:rPr>
        <w:t>.17 При монтаже внутренних систем водоснабжения необходимо строго соблюдать требования безопасности и охраны труда, экологической и пожарной безопасности, согласно: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СНиП 12-03-2001 «Безопасность труда в строительстве. Часть 1. Общие требования»;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СНиП 12-04-2001 «Безопасность труда в строительстве. Часть 2. Строительное производство»;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ГОСТ 12.0.004-90 «ССБТ. Организация обучения безопасности труда. Общие положения»;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ГОСТ 12.1.004-91* «ССБТ. Пожарная безопасность. Общие требования»;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ППБ 01-03 «Правила пожарной безопасности в Российской Федерации»;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ПОТ РМ-016-2001 «Межотраслевые правила по охране труда (правила безопасности) при эксплуатации электроустановок»;</w:t>
      </w:r>
    </w:p>
    <w:p w:rsidR="002C4B80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- СП 12-135-2003 «Безопасность труда в строительстве. Отраслевые типовые инструкции по охране труда».</w:t>
      </w:r>
    </w:p>
    <w:p w:rsidR="00436D8B" w:rsidRPr="005F2820" w:rsidRDefault="00436D8B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</w:p>
    <w:p w:rsidR="00A56153" w:rsidRPr="005F2820" w:rsidRDefault="00436D8B" w:rsidP="002C4B80">
      <w:pPr>
        <w:spacing w:after="0"/>
        <w:ind w:firstLine="426"/>
        <w:jc w:val="both"/>
        <w:rPr>
          <w:rFonts w:ascii="ISOCPEUR" w:hAnsi="ISOCPEUR" w:cs="Times New Roman"/>
          <w:b/>
          <w:bCs/>
          <w:i/>
          <w:kern w:val="28"/>
          <w:sz w:val="24"/>
          <w:szCs w:val="24"/>
        </w:rPr>
      </w:pPr>
      <w:r w:rsidRPr="005F2820">
        <w:rPr>
          <w:rFonts w:ascii="ISOCPEUR" w:hAnsi="ISOCPEUR" w:cs="Times New Roman"/>
          <w:b/>
          <w:bCs/>
          <w:i/>
          <w:kern w:val="28"/>
          <w:sz w:val="24"/>
          <w:szCs w:val="24"/>
        </w:rPr>
        <w:t>7</w:t>
      </w:r>
      <w:r w:rsidR="00A56153" w:rsidRPr="005F2820">
        <w:rPr>
          <w:rFonts w:ascii="ISOCPEUR" w:hAnsi="ISOCPEUR" w:cs="Times New Roman"/>
          <w:b/>
          <w:bCs/>
          <w:i/>
          <w:kern w:val="28"/>
          <w:sz w:val="24"/>
          <w:szCs w:val="24"/>
        </w:rPr>
        <w:t> ПЕРЕЧЕНЬ НОРМАТИВНО-ТЕХНИЧЕСКОЙ ЛИТЕРАТУРЫ</w:t>
      </w:r>
      <w:bookmarkEnd w:id="88"/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89" w:name="i2233088"/>
      <w:bookmarkStart w:id="90" w:name="i2246314"/>
      <w:bookmarkEnd w:id="89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1</w:t>
      </w:r>
      <w:bookmarkEnd w:id="90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</w:t>
      </w:r>
      <w:hyperlink r:id="rId35" w:tooltip="Организация строительного производства" w:history="1">
        <w:r w:rsidRPr="005F2820">
          <w:rPr>
            <w:rFonts w:ascii="ISOCPEUR" w:hAnsi="ISOCPEUR" w:cs="Times New Roman"/>
            <w:bCs/>
            <w:i/>
            <w:kern w:val="28"/>
            <w:sz w:val="24"/>
            <w:szCs w:val="24"/>
          </w:rPr>
          <w:t>СНиП 3.01.01-85*</w:t>
        </w:r>
      </w:hyperlink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«Организация строительного производства».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91" w:name="i2251624"/>
      <w:bookmarkStart w:id="92" w:name="i2265812"/>
      <w:bookmarkEnd w:id="91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2</w:t>
      </w:r>
      <w:bookmarkEnd w:id="92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</w:t>
      </w:r>
      <w:hyperlink r:id="rId36" w:tooltip="Внутренние санитарно-технические системы" w:history="1">
        <w:r w:rsidRPr="005F2820">
          <w:rPr>
            <w:rFonts w:ascii="ISOCPEUR" w:hAnsi="ISOCPEUR" w:cs="Times New Roman"/>
            <w:bCs/>
            <w:i/>
            <w:kern w:val="28"/>
            <w:sz w:val="24"/>
            <w:szCs w:val="24"/>
          </w:rPr>
          <w:t>СНиП 3.05.01-85</w:t>
        </w:r>
      </w:hyperlink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«Внутренние санитарно-технические системы».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93" w:name="i2272263"/>
      <w:bookmarkStart w:id="94" w:name="i2285563"/>
      <w:bookmarkEnd w:id="93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3</w:t>
      </w:r>
      <w:bookmarkEnd w:id="94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</w:t>
      </w:r>
      <w:hyperlink r:id="rId37" w:tooltip="Безопасность труда в строительстве. Часть 1. Общие требования" w:history="1">
        <w:r w:rsidRPr="005F2820">
          <w:rPr>
            <w:rFonts w:ascii="ISOCPEUR" w:hAnsi="ISOCPEUR" w:cs="Times New Roman"/>
            <w:bCs/>
            <w:i/>
            <w:kern w:val="28"/>
            <w:sz w:val="24"/>
            <w:szCs w:val="24"/>
          </w:rPr>
          <w:t>СНиП 12-03-2001</w:t>
        </w:r>
      </w:hyperlink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«Безопасность труда в строительстве. Часть 1. Общие требования».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95" w:name="i2292041"/>
      <w:bookmarkStart w:id="96" w:name="i2306225"/>
      <w:bookmarkEnd w:id="95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4</w:t>
      </w:r>
      <w:bookmarkEnd w:id="96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</w:t>
      </w:r>
      <w:hyperlink r:id="rId38" w:tooltip="Безопасность труда в строительстве. Часть 2. Строительное производство" w:history="1">
        <w:r w:rsidRPr="005F2820">
          <w:rPr>
            <w:rFonts w:ascii="ISOCPEUR" w:hAnsi="ISOCPEUR" w:cs="Times New Roman"/>
            <w:bCs/>
            <w:i/>
            <w:kern w:val="28"/>
            <w:sz w:val="24"/>
            <w:szCs w:val="24"/>
          </w:rPr>
          <w:t>СНиП 12-04-2002</w:t>
        </w:r>
      </w:hyperlink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«Безопасность труда в строительстве. Часть 2. Строительное производство».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97" w:name="i2315024"/>
      <w:bookmarkStart w:id="98" w:name="i2323879"/>
      <w:bookmarkEnd w:id="97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5</w:t>
      </w:r>
      <w:bookmarkEnd w:id="98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</w:t>
      </w:r>
      <w:hyperlink r:id="rId39" w:tooltip="ССБТ. Организация обучения безопасности труда. Общие положения" w:history="1">
        <w:r w:rsidRPr="005F2820">
          <w:rPr>
            <w:rFonts w:ascii="ISOCPEUR" w:hAnsi="ISOCPEUR" w:cs="Times New Roman"/>
            <w:bCs/>
            <w:i/>
            <w:kern w:val="28"/>
            <w:sz w:val="24"/>
            <w:szCs w:val="24"/>
          </w:rPr>
          <w:t>ГОСТ 12.0.004-90</w:t>
        </w:r>
      </w:hyperlink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«ССБТ. Организация обучения безопасности труда. Общие положения».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99" w:name="i2333244"/>
      <w:bookmarkStart w:id="100" w:name="i2344411"/>
      <w:bookmarkEnd w:id="99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6</w:t>
      </w:r>
      <w:bookmarkEnd w:id="100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</w:t>
      </w:r>
      <w:hyperlink r:id="rId40" w:tooltip="ССБТ. Пожарная безопасность. Общие требования" w:history="1">
        <w:r w:rsidRPr="005F2820">
          <w:rPr>
            <w:rFonts w:ascii="ISOCPEUR" w:hAnsi="ISOCPEUR" w:cs="Times New Roman"/>
            <w:bCs/>
            <w:i/>
            <w:kern w:val="28"/>
            <w:sz w:val="24"/>
            <w:szCs w:val="24"/>
          </w:rPr>
          <w:t>ГОСТ 12.1.004-91*</w:t>
        </w:r>
      </w:hyperlink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«ССБТ. Пожарная безопасность. Общие требования».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101" w:name="i2354080"/>
      <w:bookmarkStart w:id="102" w:name="i2367962"/>
      <w:bookmarkEnd w:id="101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7</w:t>
      </w:r>
      <w:bookmarkEnd w:id="102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</w:t>
      </w:r>
      <w:hyperlink r:id="rId41" w:tooltip="Правила пожарной безопасности в Российской Федерации" w:history="1">
        <w:r w:rsidRPr="005F2820">
          <w:rPr>
            <w:rFonts w:ascii="ISOCPEUR" w:hAnsi="ISOCPEUR" w:cs="Times New Roman"/>
            <w:bCs/>
            <w:i/>
            <w:kern w:val="28"/>
            <w:sz w:val="24"/>
            <w:szCs w:val="24"/>
          </w:rPr>
          <w:t>ППБ 01-03</w:t>
        </w:r>
      </w:hyperlink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«Правила пожарной безопасности в Российской Федерации».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103" w:name="i2374346"/>
      <w:bookmarkStart w:id="104" w:name="i2381712"/>
      <w:bookmarkEnd w:id="103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8</w:t>
      </w:r>
      <w:bookmarkEnd w:id="104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ЕНиР. Единые нормы и расценки на строительные, монтажные и ремонтно-строительные работы. Сборник Е9 «Монтаж внутренних санитарно-технических систем». Выпуск 1.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105" w:name="i2397332"/>
      <w:bookmarkStart w:id="106" w:name="i2403242"/>
      <w:bookmarkEnd w:id="105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9</w:t>
      </w:r>
      <w:bookmarkEnd w:id="106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ПОТ РМ-016-2001 «Межотраслевые правила по охране труда (правила безопасности) при эксплуатации электроустановок».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107" w:name="i2417046"/>
      <w:bookmarkStart w:id="108" w:name="i2428719"/>
      <w:bookmarkEnd w:id="107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lastRenderedPageBreak/>
        <w:t>10</w:t>
      </w:r>
      <w:bookmarkEnd w:id="108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</w:t>
      </w:r>
      <w:hyperlink r:id="rId42" w:tooltip="Инструкция по применению пороховых инструментов при производстве монтажных и специальных строительных работ" w:history="1">
        <w:r w:rsidRPr="005F2820">
          <w:rPr>
            <w:rFonts w:ascii="ISOCPEUR" w:hAnsi="ISOCPEUR" w:cs="Times New Roman"/>
            <w:bCs/>
            <w:i/>
            <w:kern w:val="28"/>
            <w:sz w:val="24"/>
            <w:szCs w:val="24"/>
          </w:rPr>
          <w:t>ВСН 410-80</w:t>
        </w:r>
      </w:hyperlink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«Инструкция по применению пороховых инструментов при производстве монтажных и специальных строительных работ».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109" w:name="i2433908"/>
      <w:bookmarkStart w:id="110" w:name="i2448165"/>
      <w:bookmarkEnd w:id="109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11</w:t>
      </w:r>
      <w:bookmarkEnd w:id="110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</w:t>
      </w:r>
      <w:hyperlink r:id="rId43" w:tooltip="Безопасность труда в строительстве. Отраслевые типовые инструкции по охране труда" w:history="1">
        <w:r w:rsidRPr="005F2820">
          <w:rPr>
            <w:rFonts w:ascii="ISOCPEUR" w:hAnsi="ISOCPEUR" w:cs="Times New Roman"/>
            <w:bCs/>
            <w:i/>
            <w:kern w:val="28"/>
            <w:sz w:val="24"/>
            <w:szCs w:val="24"/>
          </w:rPr>
          <w:t>СП 12-135-2003</w:t>
        </w:r>
      </w:hyperlink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«Безопасность труда в строительстве. Отраслевые типовые инструкции по охране труда».</w:t>
      </w:r>
    </w:p>
    <w:p w:rsidR="00A56153" w:rsidRPr="005F2820" w:rsidRDefault="00A56153" w:rsidP="002C4B80">
      <w:pPr>
        <w:spacing w:after="0"/>
        <w:ind w:firstLine="426"/>
        <w:jc w:val="both"/>
        <w:rPr>
          <w:rFonts w:ascii="ISOCPEUR" w:hAnsi="ISOCPEUR" w:cs="Times New Roman"/>
          <w:bCs/>
          <w:i/>
          <w:kern w:val="28"/>
          <w:sz w:val="24"/>
          <w:szCs w:val="24"/>
        </w:rPr>
      </w:pPr>
      <w:bookmarkStart w:id="111" w:name="i2458155"/>
      <w:bookmarkStart w:id="112" w:name="i2462051"/>
      <w:bookmarkEnd w:id="111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12</w:t>
      </w:r>
      <w:bookmarkEnd w:id="112"/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</w:t>
      </w:r>
      <w:hyperlink r:id="rId44" w:tooltip="Проектирование и монтаж трубопроводов систем водоснабжения и канализации из полимерных материалов. Общие требования" w:history="1">
        <w:r w:rsidRPr="005F2820">
          <w:rPr>
            <w:rFonts w:ascii="ISOCPEUR" w:hAnsi="ISOCPEUR" w:cs="Times New Roman"/>
            <w:bCs/>
            <w:i/>
            <w:kern w:val="28"/>
            <w:sz w:val="24"/>
            <w:szCs w:val="24"/>
          </w:rPr>
          <w:t>СП 40-102-2000</w:t>
        </w:r>
      </w:hyperlink>
      <w:r w:rsidRPr="005F2820">
        <w:rPr>
          <w:rFonts w:ascii="ISOCPEUR" w:hAnsi="ISOCPEUR" w:cs="Times New Roman"/>
          <w:bCs/>
          <w:i/>
          <w:kern w:val="28"/>
          <w:sz w:val="24"/>
          <w:szCs w:val="24"/>
        </w:rPr>
        <w:t> «Проектирование и монтаж трубопроводов систем водоснабжения и канализации из полимерных материалов».</w:t>
      </w:r>
    </w:p>
    <w:p w:rsidR="0005214E" w:rsidRDefault="0005214E" w:rsidP="005D6797">
      <w:pPr>
        <w:tabs>
          <w:tab w:val="left" w:pos="5670"/>
        </w:tabs>
        <w:autoSpaceDE w:val="0"/>
        <w:autoSpaceDN w:val="0"/>
        <w:spacing w:after="0"/>
        <w:rPr>
          <w:sz w:val="32"/>
          <w:lang w:val="en-US"/>
        </w:rPr>
      </w:pPr>
    </w:p>
    <w:sectPr w:rsidR="0005214E" w:rsidSect="00895C64">
      <w:headerReference w:type="default" r:id="rId45"/>
      <w:footerReference w:type="default" r:id="rId46"/>
      <w:type w:val="continuous"/>
      <w:pgSz w:w="11906" w:h="16838"/>
      <w:pgMar w:top="709" w:right="748" w:bottom="1134" w:left="1440" w:header="709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DA" w:rsidRDefault="001B7FDA" w:rsidP="003D41AE">
      <w:pPr>
        <w:spacing w:after="0" w:line="240" w:lineRule="auto"/>
      </w:pPr>
      <w:r>
        <w:separator/>
      </w:r>
    </w:p>
  </w:endnote>
  <w:endnote w:type="continuationSeparator" w:id="0">
    <w:p w:rsidR="001B7FDA" w:rsidRDefault="001B7FDA" w:rsidP="003D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0E" w:rsidRPr="00947A48" w:rsidRDefault="00B037D8" w:rsidP="00947A48">
    <w:pPr>
      <w:pStyle w:val="af"/>
      <w:ind w:right="-63"/>
      <w:jc w:val="right"/>
      <w:rPr>
        <w:rFonts w:ascii="ISOCPEUR" w:hAnsi="ISOCPEUR"/>
        <w:i/>
      </w:rPr>
    </w:pPr>
    <w:r w:rsidRPr="00947A48">
      <w:rPr>
        <w:rFonts w:ascii="ISOCPEUR" w:hAnsi="ISOCPEUR"/>
        <w:i/>
      </w:rPr>
      <w:fldChar w:fldCharType="begin"/>
    </w:r>
    <w:r w:rsidR="006F2C0E" w:rsidRPr="00947A48">
      <w:rPr>
        <w:rFonts w:ascii="ISOCPEUR" w:hAnsi="ISOCPEUR"/>
        <w:i/>
      </w:rPr>
      <w:instrText xml:space="preserve"> PAGE   \* MERGEFORMAT </w:instrText>
    </w:r>
    <w:r w:rsidRPr="00947A48">
      <w:rPr>
        <w:rFonts w:ascii="ISOCPEUR" w:hAnsi="ISOCPEUR"/>
        <w:i/>
      </w:rPr>
      <w:fldChar w:fldCharType="separate"/>
    </w:r>
    <w:r w:rsidR="005D6797">
      <w:rPr>
        <w:rFonts w:ascii="ISOCPEUR" w:hAnsi="ISOCPEUR"/>
        <w:i/>
        <w:noProof/>
      </w:rPr>
      <w:t>15</w:t>
    </w:r>
    <w:r w:rsidRPr="00947A48">
      <w:rPr>
        <w:rFonts w:ascii="ISOCPEUR" w:hAnsi="ISOCPEUR"/>
        <w:i/>
      </w:rPr>
      <w:fldChar w:fldCharType="end"/>
    </w:r>
  </w:p>
  <w:p w:rsidR="006F2C0E" w:rsidRDefault="006F2C0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DA" w:rsidRDefault="001B7FDA" w:rsidP="003D41AE">
      <w:pPr>
        <w:spacing w:after="0" w:line="240" w:lineRule="auto"/>
      </w:pPr>
      <w:r>
        <w:separator/>
      </w:r>
    </w:p>
  </w:footnote>
  <w:footnote w:type="continuationSeparator" w:id="0">
    <w:p w:rsidR="001B7FDA" w:rsidRDefault="001B7FDA" w:rsidP="003D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0E" w:rsidRDefault="00B037D8">
    <w:pPr>
      <w:pStyle w:val="ae"/>
      <w:rPr>
        <w:lang w:eastAsia="ru-RU"/>
      </w:rPr>
    </w:pPr>
    <w:r>
      <w:pict>
        <v:group id="_x0000_s1025" style="position:absolute;margin-left:55.65pt;margin-top:20.95pt;width:518.55pt;height:800.75pt;z-index:1;mso-wrap-distance-left:0;mso-wrap-distance-right:0;mso-position-horizontal-relative:page;mso-position-vertical-relative:page" coordorigin="1113,419" coordsize="10370,16014">
          <o:lock v:ext="edit" text="t"/>
          <v:rect id="_x0000_s1026" style="position:absolute;left:1113;top:419;width:10370;height:16014;mso-wrap-style:none;v-text-anchor:middle" filled="f" strokeweight=".71mm"/>
          <v:line id="_x0000_s1027" style="position:absolute" from="1680,15597" to="1680,16424" strokeweight=".71mm">
            <v:stroke joinstyle="miter"/>
          </v:line>
          <v:line id="_x0000_s1028" style="position:absolute" from="1118,15590" to="11471,15590" strokeweight=".71mm">
            <v:stroke joinstyle="miter"/>
          </v:line>
          <v:line id="_x0000_s1029" style="position:absolute" from="2247,15597" to="2247,16424" strokeweight=".71mm">
            <v:stroke joinstyle="miter"/>
          </v:line>
          <v:line id="_x0000_s1030" style="position:absolute" from="3665,15597" to="3665,16424" strokeweight=".71mm">
            <v:stroke joinstyle="miter"/>
          </v:line>
          <v:line id="_x0000_s1031" style="position:absolute" from="4514,15605" to="4514,16424" strokeweight=".71mm">
            <v:stroke joinstyle="miter"/>
          </v:line>
          <v:line id="_x0000_s1032" style="position:absolute" from="5082,15597" to="5082,16416" strokeweight=".71mm">
            <v:stroke joinstyle="miter"/>
          </v:line>
          <v:line id="_x0000_s1033" style="position:absolute" from="10921,15597" to="10921,16424" strokeweight=".71mm">
            <v:stroke joinstyle="miter"/>
          </v:line>
          <v:line id="_x0000_s1034" style="position:absolute" from="1118,15872" to="5065,15872" strokeweight=".35mm">
            <v:stroke joinstyle="miter"/>
          </v:line>
          <v:line id="_x0000_s1035" style="position:absolute" from="1118,16155" to="5065,16155" strokeweight=".71mm">
            <v:stroke joinstyle="miter"/>
          </v:line>
          <v:line id="_x0000_s1036" style="position:absolute" from="10928,15875" to="11477,15875" strokeweight=".35mm">
            <v:stroke joinstyle="miter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1138;top:16163;width:512;height:241" filled="f" stroked="f" strokecolor="gray">
            <v:stroke color2="#7f7f7f" joinstyle="round"/>
            <v:textbox style="mso-next-textbox:#_x0000_s1037;mso-rotate-with-shape:t" inset=".35mm,.35mm,.35mm,.35mm">
              <w:txbxContent>
                <w:p w:rsidR="006F2C0E" w:rsidRDefault="006F2C0E">
                  <w:pPr>
                    <w:jc w:val="center"/>
                    <w:rPr>
                      <w:rFonts w:ascii="ISOCPEUR" w:eastAsia="Arial" w:hAnsi="ISOCPEUR"/>
                      <w:i/>
                      <w:sz w:val="18"/>
                      <w:szCs w:val="20"/>
                      <w:lang w:val="uk-UA"/>
                    </w:rPr>
                  </w:pPr>
                  <w:r>
                    <w:rPr>
                      <w:rFonts w:ascii="ISOCPEUR" w:eastAsia="Arial" w:hAnsi="ISOCPEUR"/>
                      <w:i/>
                      <w:sz w:val="18"/>
                      <w:szCs w:val="20"/>
                      <w:lang w:val="uk-UA"/>
                    </w:rPr>
                    <w:t>Изм.</w:t>
                  </w:r>
                </w:p>
              </w:txbxContent>
            </v:textbox>
          </v:shape>
          <v:shape id="_x0000_s1038" type="#_x0000_t202" style="position:absolute;left:1700;top:16163;width:513;height:241" filled="f" stroked="f" strokecolor="gray">
            <v:stroke color2="#7f7f7f" joinstyle="round"/>
            <v:textbox style="mso-next-textbox:#_x0000_s1038;mso-rotate-with-shape:t" inset=".35mm,.35mm,.35mm,.35mm">
              <w:txbxContent>
                <w:p w:rsidR="006F2C0E" w:rsidRDefault="006F2C0E">
                  <w:pPr>
                    <w:jc w:val="center"/>
                    <w:rPr>
                      <w:rFonts w:ascii="ISOCPEUR" w:eastAsia="Arial" w:hAnsi="ISOCPEUR"/>
                      <w:i/>
                      <w:sz w:val="18"/>
                      <w:szCs w:val="20"/>
                      <w:lang w:val="uk-UA"/>
                    </w:rPr>
                  </w:pPr>
                  <w:r>
                    <w:rPr>
                      <w:rFonts w:ascii="ISOCPEUR" w:eastAsia="Arial" w:hAnsi="ISOCPEUR"/>
                      <w:i/>
                      <w:sz w:val="18"/>
                      <w:szCs w:val="20"/>
                      <w:lang w:val="uk-UA"/>
                    </w:rPr>
                    <w:t>Лист</w:t>
                  </w:r>
                </w:p>
              </w:txbxContent>
            </v:textbox>
          </v:shape>
          <v:shape id="_x0000_s1039" type="#_x0000_t202" style="position:absolute;left:2286;top:16163;width:1328;height:241" filled="f" stroked="f" strokecolor="gray">
            <v:stroke color2="#7f7f7f" joinstyle="round"/>
            <v:textbox style="mso-next-textbox:#_x0000_s1039;mso-rotate-with-shape:t" inset=".35mm,.35mm,.35mm,.35mm">
              <w:txbxContent>
                <w:p w:rsidR="006F2C0E" w:rsidRDefault="006F2C0E">
                  <w:pPr>
                    <w:jc w:val="center"/>
                    <w:rPr>
                      <w:rFonts w:ascii="ISOCPEUR" w:eastAsia="Arial" w:hAnsi="ISOCPEUR"/>
                      <w:i/>
                      <w:sz w:val="18"/>
                      <w:szCs w:val="20"/>
                      <w:lang w:val="uk-UA"/>
                    </w:rPr>
                  </w:pPr>
                  <w:r>
                    <w:rPr>
                      <w:rFonts w:ascii="ISOCPEUR" w:eastAsia="Arial" w:hAnsi="ISOCPEUR"/>
                      <w:i/>
                      <w:sz w:val="18"/>
                      <w:szCs w:val="20"/>
                      <w:lang w:val="uk-UA"/>
                    </w:rPr>
                    <w:t>№ докум.</w:t>
                  </w:r>
                </w:p>
              </w:txbxContent>
            </v:textbox>
          </v:shape>
          <v:shape id="_x0000_s1040" type="#_x0000_t202" style="position:absolute;left:3695;top:16163;width:789;height:241" filled="f" stroked="f" strokecolor="gray">
            <v:stroke color2="#7f7f7f" joinstyle="round"/>
            <v:textbox style="mso-next-textbox:#_x0000_s1040;mso-rotate-with-shape:t" inset=".35mm,.35mm,.35mm,.35mm">
              <w:txbxContent>
                <w:p w:rsidR="006F2C0E" w:rsidRDefault="006F2C0E">
                  <w:pPr>
                    <w:jc w:val="center"/>
                    <w:rPr>
                      <w:rFonts w:ascii="ISOCPEUR" w:eastAsia="Arial" w:hAnsi="ISOCPEUR"/>
                      <w:i/>
                      <w:sz w:val="18"/>
                      <w:szCs w:val="20"/>
                      <w:lang w:val="uk-UA"/>
                    </w:rPr>
                  </w:pPr>
                  <w:r>
                    <w:rPr>
                      <w:rFonts w:ascii="ISOCPEUR" w:eastAsia="Arial" w:hAnsi="ISOCPEUR"/>
                      <w:i/>
                      <w:sz w:val="18"/>
                      <w:szCs w:val="20"/>
                      <w:lang w:val="uk-UA"/>
                    </w:rPr>
                    <w:t>Подпись</w:t>
                  </w:r>
                </w:p>
              </w:txbxContent>
            </v:textbox>
          </v:shape>
          <v:shape id="_x0000_s1041" type="#_x0000_t202" style="position:absolute;left:4536;top:16163;width:512;height:241" filled="f" stroked="f" strokecolor="gray">
            <v:stroke color2="#7f7f7f" joinstyle="round"/>
            <v:textbox style="mso-next-textbox:#_x0000_s1041;mso-rotate-with-shape:t" inset=".35mm,.35mm,.35mm,.35mm">
              <w:txbxContent>
                <w:p w:rsidR="006F2C0E" w:rsidRDefault="006F2C0E">
                  <w:pPr>
                    <w:jc w:val="center"/>
                    <w:rPr>
                      <w:rFonts w:ascii="ISOCPEUR" w:eastAsia="Arial" w:hAnsi="ISOCPEUR"/>
                      <w:i/>
                      <w:sz w:val="18"/>
                      <w:szCs w:val="20"/>
                      <w:lang w:val="uk-UA"/>
                    </w:rPr>
                  </w:pPr>
                  <w:r>
                    <w:rPr>
                      <w:rFonts w:ascii="ISOCPEUR" w:eastAsia="Arial" w:hAnsi="ISOCPEUR"/>
                      <w:i/>
                      <w:sz w:val="18"/>
                      <w:szCs w:val="20"/>
                      <w:lang w:val="uk-UA"/>
                    </w:rPr>
                    <w:t>Дата</w:t>
                  </w:r>
                </w:p>
              </w:txbxContent>
            </v:textbox>
          </v:shape>
          <v:shape id="_x0000_s1042" type="#_x0000_t202" style="position:absolute;left:10941;top:15616;width:513;height:241" filled="f" stroked="f" strokecolor="gray">
            <v:stroke color2="#7f7f7f" joinstyle="round"/>
            <v:textbox style="mso-next-textbox:#_x0000_s1042;mso-rotate-with-shape:t" inset=".35mm,.35mm,.35mm,.35mm">
              <w:txbxContent>
                <w:p w:rsidR="006F2C0E" w:rsidRPr="00826E78" w:rsidRDefault="006F2C0E" w:rsidP="00EE6E2E">
                  <w:pPr>
                    <w:rPr>
                      <w:rFonts w:ascii="ISOCPEUR" w:hAnsi="ISOCPEUR"/>
                      <w:i/>
                    </w:rPr>
                  </w:pPr>
                </w:p>
              </w:txbxContent>
            </v:textbox>
          </v:shape>
          <v:shape id="_x0000_s1043" type="#_x0000_t202" style="position:absolute;left:10941;top:15983;width:513;height:332" filled="f" stroked="f" strokecolor="gray">
            <v:stroke color2="#7f7f7f" joinstyle="round"/>
            <v:textbox style="mso-next-textbox:#_x0000_s1043;mso-rotate-with-shape:t" inset=".35mm,.35mm,.35mm,.35mm">
              <w:txbxContent>
                <w:p w:rsidR="006F2C0E" w:rsidRDefault="006F2C0E" w:rsidP="00826E78">
                  <w:pPr>
                    <w:jc w:val="center"/>
                    <w:rPr>
                      <w:rFonts w:ascii="ISOCPEUR" w:eastAsia="Arial" w:hAnsi="ISOCPEUR"/>
                      <w:i/>
                      <w:sz w:val="18"/>
                      <w:szCs w:val="20"/>
                      <w:lang w:val="uk-UA"/>
                    </w:rPr>
                  </w:pPr>
                  <w:r>
                    <w:rPr>
                      <w:rFonts w:ascii="ISOCPEUR" w:eastAsia="Arial" w:hAnsi="ISOCPEUR"/>
                      <w:i/>
                      <w:sz w:val="18"/>
                      <w:szCs w:val="20"/>
                      <w:lang w:val="uk-UA"/>
                    </w:rPr>
                    <w:t>Лист</w:t>
                  </w:r>
                </w:p>
                <w:p w:rsidR="006F2C0E" w:rsidRDefault="006F2C0E" w:rsidP="00A9008C">
                  <w:pPr>
                    <w:ind w:left="284"/>
                    <w:jc w:val="both"/>
                  </w:pPr>
                </w:p>
                <w:p w:rsidR="006F2C0E" w:rsidRDefault="006F2C0E">
                  <w:pPr>
                    <w:jc w:val="both"/>
                    <w:rPr>
                      <w:rFonts w:ascii="ISOCPEUR" w:eastAsia="Arial" w:hAnsi="ISOCPEUR" w:cs="ISOCPEUR"/>
                      <w:i/>
                      <w:sz w:val="24"/>
                      <w:szCs w:val="20"/>
                    </w:rPr>
                  </w:pPr>
                  <w:r>
                    <w:rPr>
                      <w:rFonts w:ascii="ISOCPEUR" w:eastAsia="Arial" w:hAnsi="ISOCPEUR"/>
                      <w:i/>
                      <w:sz w:val="24"/>
                      <w:szCs w:val="20"/>
                    </w:rPr>
                    <w:t xml:space="preserve"> 15</w:t>
                  </w:r>
                  <w:r>
                    <w:rPr>
                      <w:rFonts w:ascii="Times New Roman" w:eastAsia="Arial" w:hAnsi="Times New Roman" w:cs="Times New Roman"/>
                      <w:i/>
                      <w:sz w:val="24"/>
                      <w:szCs w:val="24"/>
                    </w:rPr>
                    <w:t>18</w:t>
                  </w:r>
                  <w:r>
                    <w:rPr>
                      <w:rFonts w:ascii="ISOCPEUR" w:eastAsia="Arial" w:hAnsi="ISOCPEUR" w:cs="ISOCPEUR"/>
                      <w:i/>
                      <w:sz w:val="24"/>
                      <w:szCs w:val="20"/>
                    </w:rPr>
                    <w:t>1</w:t>
                  </w:r>
                </w:p>
              </w:txbxContent>
            </v:textbox>
          </v:shape>
          <v:shape id="_x0000_s1044" type="#_x0000_t202" style="position:absolute;left:5128;top:15812;width:5739;height:376" filled="f" stroked="f" strokecolor="gray">
            <v:stroke color2="#7f7f7f" joinstyle="round"/>
            <v:textbox style="mso-next-textbox:#_x0000_s1044;mso-rotate-with-shape:t" inset=".35mm,.35mm,.35mm,.35mm">
              <w:txbxContent>
                <w:p w:rsidR="006F2C0E" w:rsidRPr="00947A48" w:rsidRDefault="00824F86">
                  <w:pPr>
                    <w:jc w:val="center"/>
                    <w:rPr>
                      <w:rFonts w:ascii="ISOCPEUR" w:eastAsia="Arial" w:hAnsi="ISOCPEUR"/>
                      <w:b/>
                      <w:i/>
                      <w:sz w:val="28"/>
                      <w:szCs w:val="20"/>
                    </w:rPr>
                  </w:pPr>
                  <w:r>
                    <w:rPr>
                      <w:rFonts w:ascii="ISOCPEUR" w:eastAsia="Arial" w:hAnsi="ISOCPEUR"/>
                      <w:i/>
                      <w:sz w:val="28"/>
                      <w:szCs w:val="20"/>
                    </w:rPr>
                    <w:t>ООО «КИТ</w:t>
                  </w:r>
                  <w:r w:rsidR="006F2C0E">
                    <w:rPr>
                      <w:rFonts w:ascii="ISOCPEUR" w:eastAsia="Arial" w:hAnsi="ISOCPEUR"/>
                      <w:i/>
                      <w:sz w:val="28"/>
                      <w:szCs w:val="20"/>
                    </w:rPr>
                    <w:t>» ППР №01-0</w:t>
                  </w:r>
                  <w:r>
                    <w:rPr>
                      <w:rFonts w:ascii="ISOCPEUR" w:eastAsia="Arial" w:hAnsi="ISOCPEUR"/>
                      <w:i/>
                      <w:sz w:val="28"/>
                      <w:szCs w:val="20"/>
                    </w:rPr>
                    <w:t>0</w:t>
                  </w:r>
                  <w:r w:rsidR="006F2C0E">
                    <w:rPr>
                      <w:rFonts w:ascii="ISOCPEUR" w:eastAsia="Arial" w:hAnsi="ISOCPEUR"/>
                      <w:i/>
                      <w:sz w:val="28"/>
                      <w:szCs w:val="20"/>
                    </w:rPr>
                    <w:t xml:space="preserve">-2013 </w:t>
                  </w:r>
                </w:p>
              </w:txbxContent>
            </v:textbox>
          </v:shape>
          <w10:wrap anchorx="page" anchory="page"/>
        </v:group>
      </w:pict>
    </w:r>
  </w:p>
  <w:p w:rsidR="006F2C0E" w:rsidRDefault="006F2C0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72" w:hanging="36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5A3D6B"/>
    <w:multiLevelType w:val="multilevel"/>
    <w:tmpl w:val="C80887B8"/>
    <w:lvl w:ilvl="0">
      <w:start w:val="4"/>
      <w:numFmt w:val="decimal"/>
      <w:suff w:val="space"/>
      <w:lvlText w:val="%1."/>
      <w:lvlJc w:val="left"/>
      <w:pPr>
        <w:ind w:left="794" w:hanging="794"/>
      </w:pPr>
    </w:lvl>
    <w:lvl w:ilvl="1">
      <w:start w:val="1"/>
      <w:numFmt w:val="decimal"/>
      <w:suff w:val="space"/>
      <w:lvlText w:val="%1.%2."/>
      <w:lvlJc w:val="left"/>
      <w:pPr>
        <w:ind w:left="794" w:hanging="794"/>
      </w:pPr>
    </w:lvl>
    <w:lvl w:ilvl="2">
      <w:start w:val="1"/>
      <w:numFmt w:val="decimal"/>
      <w:suff w:val="space"/>
      <w:lvlText w:val="%1.%2.%3."/>
      <w:lvlJc w:val="left"/>
      <w:pPr>
        <w:ind w:left="794" w:hanging="794"/>
      </w:pPr>
    </w:lvl>
    <w:lvl w:ilvl="3">
      <w:start w:val="1"/>
      <w:numFmt w:val="decimal"/>
      <w:suff w:val="space"/>
      <w:lvlText w:val="%1.%2.%3.%4."/>
      <w:lvlJc w:val="left"/>
      <w:pPr>
        <w:ind w:left="794" w:hanging="794"/>
      </w:pPr>
    </w:lvl>
    <w:lvl w:ilvl="4">
      <w:start w:val="1"/>
      <w:numFmt w:val="decimal"/>
      <w:suff w:val="space"/>
      <w:lvlText w:val="%1.%2.%3.%4.%5."/>
      <w:lvlJc w:val="left"/>
      <w:pPr>
        <w:ind w:left="79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28029BF"/>
    <w:multiLevelType w:val="hybridMultilevel"/>
    <w:tmpl w:val="D126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F1F0F"/>
    <w:multiLevelType w:val="multilevel"/>
    <w:tmpl w:val="6C5A40FA"/>
    <w:lvl w:ilvl="0">
      <w:start w:val="2"/>
      <w:numFmt w:val="decimal"/>
      <w:suff w:val="space"/>
      <w:lvlText w:val="%1."/>
      <w:lvlJc w:val="left"/>
      <w:pPr>
        <w:ind w:left="794" w:hanging="794"/>
      </w:pPr>
    </w:lvl>
    <w:lvl w:ilvl="1">
      <w:start w:val="1"/>
      <w:numFmt w:val="decimal"/>
      <w:suff w:val="space"/>
      <w:lvlText w:val="%1.%2."/>
      <w:lvlJc w:val="left"/>
      <w:pPr>
        <w:ind w:left="794" w:hanging="794"/>
      </w:pPr>
    </w:lvl>
    <w:lvl w:ilvl="2">
      <w:start w:val="1"/>
      <w:numFmt w:val="decimal"/>
      <w:suff w:val="space"/>
      <w:lvlText w:val="%1.%2.%3."/>
      <w:lvlJc w:val="left"/>
      <w:pPr>
        <w:ind w:left="794" w:hanging="794"/>
      </w:pPr>
    </w:lvl>
    <w:lvl w:ilvl="3">
      <w:start w:val="1"/>
      <w:numFmt w:val="decimal"/>
      <w:suff w:val="space"/>
      <w:lvlText w:val="%1.%2.%3.%4."/>
      <w:lvlJc w:val="left"/>
      <w:pPr>
        <w:ind w:left="794" w:hanging="794"/>
      </w:pPr>
    </w:lvl>
    <w:lvl w:ilvl="4">
      <w:start w:val="1"/>
      <w:numFmt w:val="decimal"/>
      <w:suff w:val="space"/>
      <w:lvlText w:val="%1.%2.%3.%4.%5."/>
      <w:lvlJc w:val="left"/>
      <w:pPr>
        <w:ind w:left="79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1FB0830"/>
    <w:multiLevelType w:val="multilevel"/>
    <w:tmpl w:val="0A166A94"/>
    <w:lvl w:ilvl="0">
      <w:start w:val="3"/>
      <w:numFmt w:val="decimal"/>
      <w:suff w:val="space"/>
      <w:lvlText w:val="%1."/>
      <w:lvlJc w:val="left"/>
      <w:pPr>
        <w:ind w:left="794" w:hanging="794"/>
      </w:pPr>
    </w:lvl>
    <w:lvl w:ilvl="1">
      <w:start w:val="1"/>
      <w:numFmt w:val="decimal"/>
      <w:suff w:val="space"/>
      <w:lvlText w:val="%1.%2."/>
      <w:lvlJc w:val="left"/>
      <w:pPr>
        <w:ind w:left="794" w:hanging="794"/>
      </w:pPr>
    </w:lvl>
    <w:lvl w:ilvl="2">
      <w:start w:val="1"/>
      <w:numFmt w:val="decimal"/>
      <w:suff w:val="space"/>
      <w:lvlText w:val="%1.%2.%3."/>
      <w:lvlJc w:val="left"/>
      <w:pPr>
        <w:ind w:left="794" w:hanging="794"/>
      </w:pPr>
    </w:lvl>
    <w:lvl w:ilvl="3">
      <w:start w:val="1"/>
      <w:numFmt w:val="decimal"/>
      <w:suff w:val="space"/>
      <w:lvlText w:val="%1.%2.%3.%4."/>
      <w:lvlJc w:val="left"/>
      <w:pPr>
        <w:ind w:left="794" w:hanging="794"/>
      </w:pPr>
    </w:lvl>
    <w:lvl w:ilvl="4">
      <w:start w:val="1"/>
      <w:numFmt w:val="decimal"/>
      <w:suff w:val="space"/>
      <w:lvlText w:val="%1.%2.%3.%4.%5."/>
      <w:lvlJc w:val="left"/>
      <w:pPr>
        <w:ind w:left="79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3A96214"/>
    <w:multiLevelType w:val="hybridMultilevel"/>
    <w:tmpl w:val="D55CE0D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1D3D64C8"/>
    <w:multiLevelType w:val="hybridMultilevel"/>
    <w:tmpl w:val="670C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D0983"/>
    <w:multiLevelType w:val="hybridMultilevel"/>
    <w:tmpl w:val="1AA817FE"/>
    <w:lvl w:ilvl="0" w:tplc="59D242D2">
      <w:numFmt w:val="bullet"/>
      <w:lvlText w:val="•"/>
      <w:lvlJc w:val="left"/>
      <w:pPr>
        <w:ind w:left="1647" w:hanging="360"/>
      </w:p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1EFE35A3"/>
    <w:multiLevelType w:val="multilevel"/>
    <w:tmpl w:val="B2E68DE0"/>
    <w:lvl w:ilvl="0">
      <w:start w:val="2"/>
      <w:numFmt w:val="decimal"/>
      <w:suff w:val="space"/>
      <w:lvlText w:val="%1."/>
      <w:lvlJc w:val="left"/>
      <w:pPr>
        <w:ind w:left="794" w:hanging="794"/>
      </w:pPr>
    </w:lvl>
    <w:lvl w:ilvl="1">
      <w:start w:val="1"/>
      <w:numFmt w:val="decimal"/>
      <w:suff w:val="space"/>
      <w:lvlText w:val="%1.%2."/>
      <w:lvlJc w:val="left"/>
      <w:pPr>
        <w:ind w:left="794" w:hanging="794"/>
      </w:pPr>
    </w:lvl>
    <w:lvl w:ilvl="2">
      <w:start w:val="1"/>
      <w:numFmt w:val="decimal"/>
      <w:suff w:val="space"/>
      <w:lvlText w:val="%1.%2.%3."/>
      <w:lvlJc w:val="left"/>
      <w:pPr>
        <w:ind w:left="794" w:hanging="794"/>
      </w:pPr>
    </w:lvl>
    <w:lvl w:ilvl="3">
      <w:start w:val="1"/>
      <w:numFmt w:val="decimal"/>
      <w:suff w:val="space"/>
      <w:lvlText w:val="%1.%2.%3.%4."/>
      <w:lvlJc w:val="left"/>
      <w:pPr>
        <w:ind w:left="794" w:hanging="794"/>
      </w:pPr>
    </w:lvl>
    <w:lvl w:ilvl="4">
      <w:start w:val="1"/>
      <w:numFmt w:val="decimal"/>
      <w:suff w:val="space"/>
      <w:lvlText w:val="%1.%2.%3.%4.%5."/>
      <w:lvlJc w:val="left"/>
      <w:pPr>
        <w:ind w:left="79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202A162C"/>
    <w:multiLevelType w:val="hybridMultilevel"/>
    <w:tmpl w:val="7684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60D81"/>
    <w:multiLevelType w:val="hybridMultilevel"/>
    <w:tmpl w:val="60D2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E20A2"/>
    <w:multiLevelType w:val="hybridMultilevel"/>
    <w:tmpl w:val="56BAA0C6"/>
    <w:lvl w:ilvl="0" w:tplc="59D242D2"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384C72"/>
    <w:multiLevelType w:val="hybridMultilevel"/>
    <w:tmpl w:val="EB5E1EE0"/>
    <w:lvl w:ilvl="0" w:tplc="59D242D2">
      <w:numFmt w:val="bullet"/>
      <w:lvlText w:val="•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7C450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BD7E7B"/>
    <w:multiLevelType w:val="singleLevel"/>
    <w:tmpl w:val="1F184AC0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7">
    <w:nsid w:val="312769C1"/>
    <w:multiLevelType w:val="hybridMultilevel"/>
    <w:tmpl w:val="D126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F56EC"/>
    <w:multiLevelType w:val="multilevel"/>
    <w:tmpl w:val="C5E45B48"/>
    <w:lvl w:ilvl="0">
      <w:start w:val="6"/>
      <w:numFmt w:val="decimal"/>
      <w:suff w:val="space"/>
      <w:lvlText w:val="%1."/>
      <w:lvlJc w:val="left"/>
      <w:pPr>
        <w:ind w:left="794" w:hanging="794"/>
      </w:pPr>
    </w:lvl>
    <w:lvl w:ilvl="1">
      <w:start w:val="1"/>
      <w:numFmt w:val="decimal"/>
      <w:suff w:val="space"/>
      <w:lvlText w:val="%1.%2."/>
      <w:lvlJc w:val="left"/>
      <w:pPr>
        <w:ind w:left="794" w:hanging="794"/>
      </w:pPr>
    </w:lvl>
    <w:lvl w:ilvl="2">
      <w:start w:val="6"/>
      <w:numFmt w:val="decimal"/>
      <w:suff w:val="space"/>
      <w:lvlText w:val="%1.%2.%3."/>
      <w:lvlJc w:val="left"/>
      <w:pPr>
        <w:ind w:left="794" w:hanging="794"/>
      </w:pPr>
    </w:lvl>
    <w:lvl w:ilvl="3">
      <w:start w:val="1"/>
      <w:numFmt w:val="decimal"/>
      <w:suff w:val="space"/>
      <w:lvlText w:val="%1.%2.%3.%4."/>
      <w:lvlJc w:val="left"/>
      <w:pPr>
        <w:ind w:left="794" w:hanging="794"/>
      </w:pPr>
    </w:lvl>
    <w:lvl w:ilvl="4">
      <w:start w:val="1"/>
      <w:numFmt w:val="decimal"/>
      <w:suff w:val="space"/>
      <w:lvlText w:val="%1.%2.%3.%4.%5."/>
      <w:lvlJc w:val="left"/>
      <w:pPr>
        <w:ind w:left="79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299662B"/>
    <w:multiLevelType w:val="hybridMultilevel"/>
    <w:tmpl w:val="98C8B8D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8F0279"/>
    <w:multiLevelType w:val="hybridMultilevel"/>
    <w:tmpl w:val="FC3C15F4"/>
    <w:lvl w:ilvl="0" w:tplc="FD0C7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660FE"/>
    <w:multiLevelType w:val="hybridMultilevel"/>
    <w:tmpl w:val="9C7CBA2C"/>
    <w:lvl w:ilvl="0" w:tplc="59D242D2">
      <w:numFmt w:val="bullet"/>
      <w:lvlText w:val="•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E3235DB"/>
    <w:multiLevelType w:val="multilevel"/>
    <w:tmpl w:val="2A2A0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3F990526"/>
    <w:multiLevelType w:val="multilevel"/>
    <w:tmpl w:val="0CB0F876"/>
    <w:lvl w:ilvl="0">
      <w:start w:val="1"/>
      <w:numFmt w:val="decimal"/>
      <w:suff w:val="space"/>
      <w:lvlText w:val="%1."/>
      <w:lvlJc w:val="left"/>
      <w:pPr>
        <w:ind w:left="794" w:hanging="794"/>
      </w:pPr>
    </w:lvl>
    <w:lvl w:ilvl="1">
      <w:start w:val="1"/>
      <w:numFmt w:val="decimal"/>
      <w:suff w:val="space"/>
      <w:lvlText w:val="%1.%2."/>
      <w:lvlJc w:val="left"/>
      <w:pPr>
        <w:ind w:left="794" w:hanging="794"/>
      </w:pPr>
    </w:lvl>
    <w:lvl w:ilvl="2">
      <w:start w:val="1"/>
      <w:numFmt w:val="decimal"/>
      <w:suff w:val="space"/>
      <w:lvlText w:val="%1.%2.%3."/>
      <w:lvlJc w:val="left"/>
      <w:pPr>
        <w:ind w:left="794" w:hanging="794"/>
      </w:pPr>
    </w:lvl>
    <w:lvl w:ilvl="3">
      <w:start w:val="1"/>
      <w:numFmt w:val="decimal"/>
      <w:suff w:val="space"/>
      <w:lvlText w:val="%1.%2.%3.%4."/>
      <w:lvlJc w:val="left"/>
      <w:pPr>
        <w:ind w:left="794" w:hanging="794"/>
      </w:pPr>
    </w:lvl>
    <w:lvl w:ilvl="4">
      <w:start w:val="1"/>
      <w:numFmt w:val="decimal"/>
      <w:suff w:val="space"/>
      <w:lvlText w:val="%1.%2.%3.%4.%5."/>
      <w:lvlJc w:val="left"/>
      <w:pPr>
        <w:ind w:left="79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0CC121A"/>
    <w:multiLevelType w:val="singleLevel"/>
    <w:tmpl w:val="59D242D2"/>
    <w:lvl w:ilvl="0">
      <w:numFmt w:val="bullet"/>
      <w:lvlText w:val="•"/>
      <w:lvlJc w:val="left"/>
    </w:lvl>
  </w:abstractNum>
  <w:abstractNum w:abstractNumId="25">
    <w:nsid w:val="420B606E"/>
    <w:multiLevelType w:val="hybridMultilevel"/>
    <w:tmpl w:val="421A67BA"/>
    <w:lvl w:ilvl="0" w:tplc="FD0C7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36621"/>
    <w:multiLevelType w:val="singleLevel"/>
    <w:tmpl w:val="7BC257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4C2454E6"/>
    <w:multiLevelType w:val="singleLevel"/>
    <w:tmpl w:val="85466BA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8">
    <w:nsid w:val="508A009E"/>
    <w:multiLevelType w:val="multilevel"/>
    <w:tmpl w:val="1E5AEB0A"/>
    <w:lvl w:ilvl="0">
      <w:start w:val="3"/>
      <w:numFmt w:val="decimal"/>
      <w:suff w:val="space"/>
      <w:lvlText w:val="%1."/>
      <w:lvlJc w:val="left"/>
      <w:pPr>
        <w:ind w:left="794" w:hanging="794"/>
      </w:pPr>
    </w:lvl>
    <w:lvl w:ilvl="1">
      <w:start w:val="1"/>
      <w:numFmt w:val="decimal"/>
      <w:suff w:val="space"/>
      <w:lvlText w:val="%1.%2."/>
      <w:lvlJc w:val="left"/>
      <w:pPr>
        <w:ind w:left="794" w:hanging="794"/>
      </w:pPr>
    </w:lvl>
    <w:lvl w:ilvl="2">
      <w:start w:val="1"/>
      <w:numFmt w:val="decimal"/>
      <w:suff w:val="space"/>
      <w:lvlText w:val="%1.%2.%3."/>
      <w:lvlJc w:val="left"/>
      <w:pPr>
        <w:ind w:left="794" w:hanging="794"/>
      </w:pPr>
    </w:lvl>
    <w:lvl w:ilvl="3">
      <w:start w:val="1"/>
      <w:numFmt w:val="decimal"/>
      <w:suff w:val="space"/>
      <w:lvlText w:val="%1.%2.%3.%4."/>
      <w:lvlJc w:val="left"/>
      <w:pPr>
        <w:ind w:left="794" w:hanging="794"/>
      </w:pPr>
    </w:lvl>
    <w:lvl w:ilvl="4">
      <w:start w:val="1"/>
      <w:numFmt w:val="decimal"/>
      <w:suff w:val="space"/>
      <w:lvlText w:val="%1.%2.%3.%4.%5."/>
      <w:lvlJc w:val="left"/>
      <w:pPr>
        <w:ind w:left="79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53330316"/>
    <w:multiLevelType w:val="hybridMultilevel"/>
    <w:tmpl w:val="0416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B051F"/>
    <w:multiLevelType w:val="multilevel"/>
    <w:tmpl w:val="DCE61778"/>
    <w:lvl w:ilvl="0">
      <w:start w:val="3"/>
      <w:numFmt w:val="decimal"/>
      <w:suff w:val="space"/>
      <w:lvlText w:val="%1."/>
      <w:lvlJc w:val="left"/>
      <w:pPr>
        <w:ind w:left="794" w:hanging="794"/>
      </w:pPr>
    </w:lvl>
    <w:lvl w:ilvl="1">
      <w:start w:val="1"/>
      <w:numFmt w:val="decimal"/>
      <w:suff w:val="space"/>
      <w:lvlText w:val="%1.%2."/>
      <w:lvlJc w:val="left"/>
      <w:pPr>
        <w:ind w:left="794" w:hanging="794"/>
      </w:pPr>
    </w:lvl>
    <w:lvl w:ilvl="2">
      <w:start w:val="6"/>
      <w:numFmt w:val="decimal"/>
      <w:suff w:val="space"/>
      <w:lvlText w:val="%1.%2.%3."/>
      <w:lvlJc w:val="left"/>
      <w:pPr>
        <w:ind w:left="794" w:hanging="794"/>
      </w:pPr>
    </w:lvl>
    <w:lvl w:ilvl="3">
      <w:start w:val="1"/>
      <w:numFmt w:val="decimal"/>
      <w:suff w:val="space"/>
      <w:lvlText w:val="%1.%2.%3.%4."/>
      <w:lvlJc w:val="left"/>
      <w:pPr>
        <w:ind w:left="794" w:hanging="794"/>
      </w:pPr>
    </w:lvl>
    <w:lvl w:ilvl="4">
      <w:start w:val="1"/>
      <w:numFmt w:val="decimal"/>
      <w:suff w:val="space"/>
      <w:lvlText w:val="%1.%2.%3.%4.%5."/>
      <w:lvlJc w:val="left"/>
      <w:pPr>
        <w:ind w:left="79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5F0871A9"/>
    <w:multiLevelType w:val="hybridMultilevel"/>
    <w:tmpl w:val="849E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F49E5"/>
    <w:multiLevelType w:val="multilevel"/>
    <w:tmpl w:val="203286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3">
    <w:nsid w:val="62FE008D"/>
    <w:multiLevelType w:val="multilevel"/>
    <w:tmpl w:val="3BEE6AB2"/>
    <w:lvl w:ilvl="0">
      <w:start w:val="3"/>
      <w:numFmt w:val="decimal"/>
      <w:suff w:val="nothing"/>
      <w:lvlText w:val="%1."/>
      <w:lvlJc w:val="left"/>
      <w:pPr>
        <w:ind w:left="181" w:hanging="181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442" w:hanging="442"/>
      </w:pPr>
    </w:lvl>
    <w:lvl w:ilvl="2">
      <w:start w:val="1"/>
      <w:numFmt w:val="decimal"/>
      <w:suff w:val="space"/>
      <w:lvlText w:val="%1.%2.%3."/>
      <w:lvlJc w:val="left"/>
      <w:pPr>
        <w:ind w:left="641" w:hanging="64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640E3B3D"/>
    <w:multiLevelType w:val="hybridMultilevel"/>
    <w:tmpl w:val="9864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21F9C"/>
    <w:multiLevelType w:val="multilevel"/>
    <w:tmpl w:val="ED8CAEC8"/>
    <w:lvl w:ilvl="0">
      <w:start w:val="5"/>
      <w:numFmt w:val="decimal"/>
      <w:suff w:val="space"/>
      <w:lvlText w:val="%1."/>
      <w:lvlJc w:val="left"/>
      <w:pPr>
        <w:ind w:left="794" w:hanging="794"/>
      </w:pPr>
    </w:lvl>
    <w:lvl w:ilvl="1">
      <w:start w:val="1"/>
      <w:numFmt w:val="decimal"/>
      <w:suff w:val="space"/>
      <w:lvlText w:val="%1.%2."/>
      <w:lvlJc w:val="left"/>
      <w:pPr>
        <w:ind w:left="794" w:hanging="794"/>
      </w:pPr>
    </w:lvl>
    <w:lvl w:ilvl="2">
      <w:start w:val="6"/>
      <w:numFmt w:val="decimal"/>
      <w:suff w:val="space"/>
      <w:lvlText w:val="%1.%2.%3."/>
      <w:lvlJc w:val="left"/>
      <w:pPr>
        <w:ind w:left="794" w:hanging="794"/>
      </w:pPr>
    </w:lvl>
    <w:lvl w:ilvl="3">
      <w:start w:val="1"/>
      <w:numFmt w:val="decimal"/>
      <w:suff w:val="space"/>
      <w:lvlText w:val="%1.%2.%3.%4."/>
      <w:lvlJc w:val="left"/>
      <w:pPr>
        <w:ind w:left="794" w:hanging="794"/>
      </w:pPr>
    </w:lvl>
    <w:lvl w:ilvl="4">
      <w:start w:val="1"/>
      <w:numFmt w:val="decimal"/>
      <w:suff w:val="space"/>
      <w:lvlText w:val="%1.%2.%3.%4.%5."/>
      <w:lvlJc w:val="left"/>
      <w:pPr>
        <w:ind w:left="79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C1B26CB"/>
    <w:multiLevelType w:val="singleLevel"/>
    <w:tmpl w:val="85466BA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7">
    <w:nsid w:val="6C567CB0"/>
    <w:multiLevelType w:val="hybridMultilevel"/>
    <w:tmpl w:val="DD6635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113FEB"/>
    <w:multiLevelType w:val="hybridMultilevel"/>
    <w:tmpl w:val="ADD8C3C0"/>
    <w:lvl w:ilvl="0" w:tplc="FD0C7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E171D"/>
    <w:multiLevelType w:val="hybridMultilevel"/>
    <w:tmpl w:val="E640E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A350E"/>
    <w:multiLevelType w:val="hybridMultilevel"/>
    <w:tmpl w:val="1406B26E"/>
    <w:lvl w:ilvl="0" w:tplc="59D242D2">
      <w:numFmt w:val="bullet"/>
      <w:lvlText w:val="•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371133B"/>
    <w:multiLevelType w:val="hybridMultilevel"/>
    <w:tmpl w:val="EDD4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C77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B3CDC"/>
    <w:multiLevelType w:val="multilevel"/>
    <w:tmpl w:val="F8E621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7B66312"/>
    <w:multiLevelType w:val="multilevel"/>
    <w:tmpl w:val="A89CE454"/>
    <w:lvl w:ilvl="0">
      <w:start w:val="3"/>
      <w:numFmt w:val="decimal"/>
      <w:suff w:val="space"/>
      <w:lvlText w:val="%1."/>
      <w:lvlJc w:val="left"/>
      <w:pPr>
        <w:ind w:left="794" w:hanging="794"/>
      </w:pPr>
    </w:lvl>
    <w:lvl w:ilvl="1">
      <w:start w:val="1"/>
      <w:numFmt w:val="decimal"/>
      <w:suff w:val="space"/>
      <w:lvlText w:val="%1.%2."/>
      <w:lvlJc w:val="left"/>
      <w:pPr>
        <w:ind w:left="794" w:hanging="794"/>
      </w:pPr>
    </w:lvl>
    <w:lvl w:ilvl="2">
      <w:start w:val="6"/>
      <w:numFmt w:val="decimal"/>
      <w:suff w:val="space"/>
      <w:lvlText w:val="%1.%2.%3."/>
      <w:lvlJc w:val="left"/>
      <w:pPr>
        <w:ind w:left="794" w:hanging="794"/>
      </w:pPr>
    </w:lvl>
    <w:lvl w:ilvl="3">
      <w:start w:val="1"/>
      <w:numFmt w:val="decimal"/>
      <w:suff w:val="space"/>
      <w:lvlText w:val="%1.%2.%3.%4."/>
      <w:lvlJc w:val="left"/>
      <w:pPr>
        <w:ind w:left="794" w:hanging="794"/>
      </w:pPr>
    </w:lvl>
    <w:lvl w:ilvl="4">
      <w:start w:val="1"/>
      <w:numFmt w:val="decimal"/>
      <w:suff w:val="space"/>
      <w:lvlText w:val="%1.%2.%3.%4.%5."/>
      <w:lvlJc w:val="left"/>
      <w:pPr>
        <w:ind w:left="79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>
    <w:nsid w:val="7B5078B9"/>
    <w:multiLevelType w:val="multilevel"/>
    <w:tmpl w:val="FE7C5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7B540912"/>
    <w:multiLevelType w:val="multilevel"/>
    <w:tmpl w:val="527CB5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7BE434B9"/>
    <w:multiLevelType w:val="singleLevel"/>
    <w:tmpl w:val="A460725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7">
    <w:nsid w:val="7C4A7DFF"/>
    <w:multiLevelType w:val="multilevel"/>
    <w:tmpl w:val="527CB5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2"/>
  </w:num>
  <w:num w:numId="4">
    <w:abstractNumId w:val="22"/>
  </w:num>
  <w:num w:numId="5">
    <w:abstractNumId w:val="36"/>
  </w:num>
  <w:num w:numId="6">
    <w:abstractNumId w:val="24"/>
  </w:num>
  <w:num w:numId="7">
    <w:abstractNumId w:val="13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23"/>
  </w:num>
  <w:num w:numId="13">
    <w:abstractNumId w:val="33"/>
  </w:num>
  <w:num w:numId="14">
    <w:abstractNumId w:val="27"/>
  </w:num>
  <w:num w:numId="15">
    <w:abstractNumId w:val="5"/>
  </w:num>
  <w:num w:numId="16">
    <w:abstractNumId w:val="28"/>
  </w:num>
  <w:num w:numId="17">
    <w:abstractNumId w:val="43"/>
  </w:num>
  <w:num w:numId="18">
    <w:abstractNumId w:val="35"/>
  </w:num>
  <w:num w:numId="19">
    <w:abstractNumId w:val="18"/>
  </w:num>
  <w:num w:numId="20">
    <w:abstractNumId w:val="12"/>
  </w:num>
  <w:num w:numId="21">
    <w:abstractNumId w:val="14"/>
  </w:num>
  <w:num w:numId="22">
    <w:abstractNumId w:val="29"/>
  </w:num>
  <w:num w:numId="23">
    <w:abstractNumId w:val="11"/>
  </w:num>
  <w:num w:numId="24">
    <w:abstractNumId w:val="19"/>
  </w:num>
  <w:num w:numId="25">
    <w:abstractNumId w:val="42"/>
  </w:num>
  <w:num w:numId="26">
    <w:abstractNumId w:val="46"/>
  </w:num>
  <w:num w:numId="27">
    <w:abstractNumId w:val="16"/>
  </w:num>
  <w:num w:numId="28">
    <w:abstractNumId w:val="26"/>
  </w:num>
  <w:num w:numId="29">
    <w:abstractNumId w:val="44"/>
  </w:num>
  <w:num w:numId="30">
    <w:abstractNumId w:val="47"/>
  </w:num>
  <w:num w:numId="31">
    <w:abstractNumId w:val="45"/>
  </w:num>
  <w:num w:numId="32">
    <w:abstractNumId w:val="7"/>
  </w:num>
  <w:num w:numId="33">
    <w:abstractNumId w:val="34"/>
  </w:num>
  <w:num w:numId="34">
    <w:abstractNumId w:val="17"/>
  </w:num>
  <w:num w:numId="35">
    <w:abstractNumId w:val="21"/>
  </w:num>
  <w:num w:numId="36">
    <w:abstractNumId w:val="40"/>
  </w:num>
  <w:num w:numId="37">
    <w:abstractNumId w:val="4"/>
  </w:num>
  <w:num w:numId="38">
    <w:abstractNumId w:val="15"/>
  </w:num>
  <w:num w:numId="39">
    <w:abstractNumId w:val="30"/>
  </w:num>
  <w:num w:numId="40">
    <w:abstractNumId w:val="39"/>
  </w:num>
  <w:num w:numId="41">
    <w:abstractNumId w:val="8"/>
  </w:num>
  <w:num w:numId="42">
    <w:abstractNumId w:val="38"/>
  </w:num>
  <w:num w:numId="43">
    <w:abstractNumId w:val="20"/>
  </w:num>
  <w:num w:numId="44">
    <w:abstractNumId w:val="25"/>
  </w:num>
  <w:num w:numId="45">
    <w:abstractNumId w:val="31"/>
  </w:num>
  <w:num w:numId="46">
    <w:abstractNumId w:val="41"/>
  </w:num>
  <w:num w:numId="47">
    <w:abstractNumId w:val="3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1AE"/>
    <w:rsid w:val="000102A7"/>
    <w:rsid w:val="00023F74"/>
    <w:rsid w:val="00031723"/>
    <w:rsid w:val="0005214E"/>
    <w:rsid w:val="00082BA8"/>
    <w:rsid w:val="00082D63"/>
    <w:rsid w:val="000A36EE"/>
    <w:rsid w:val="000A4ACF"/>
    <w:rsid w:val="000A4B92"/>
    <w:rsid w:val="000B1CA3"/>
    <w:rsid w:val="000C0714"/>
    <w:rsid w:val="000F53CA"/>
    <w:rsid w:val="00116405"/>
    <w:rsid w:val="001269B7"/>
    <w:rsid w:val="00126E1A"/>
    <w:rsid w:val="001576DF"/>
    <w:rsid w:val="00181F90"/>
    <w:rsid w:val="001860E8"/>
    <w:rsid w:val="001A7ADB"/>
    <w:rsid w:val="001B2B0B"/>
    <w:rsid w:val="001B411F"/>
    <w:rsid w:val="001B6855"/>
    <w:rsid w:val="001B7FDA"/>
    <w:rsid w:val="001C25A8"/>
    <w:rsid w:val="001C2CDC"/>
    <w:rsid w:val="001C7516"/>
    <w:rsid w:val="001D100F"/>
    <w:rsid w:val="001D5EAA"/>
    <w:rsid w:val="001D6142"/>
    <w:rsid w:val="001E031E"/>
    <w:rsid w:val="001E3DF5"/>
    <w:rsid w:val="00226F8A"/>
    <w:rsid w:val="00235EA4"/>
    <w:rsid w:val="002474A6"/>
    <w:rsid w:val="00260C22"/>
    <w:rsid w:val="002635ED"/>
    <w:rsid w:val="002676FE"/>
    <w:rsid w:val="0027078F"/>
    <w:rsid w:val="002718E7"/>
    <w:rsid w:val="00272DF9"/>
    <w:rsid w:val="002747AE"/>
    <w:rsid w:val="00274CBB"/>
    <w:rsid w:val="002774ED"/>
    <w:rsid w:val="002908BB"/>
    <w:rsid w:val="00294BEE"/>
    <w:rsid w:val="00295FA2"/>
    <w:rsid w:val="002C4B80"/>
    <w:rsid w:val="002D14CB"/>
    <w:rsid w:val="00316213"/>
    <w:rsid w:val="0032660E"/>
    <w:rsid w:val="00330443"/>
    <w:rsid w:val="003418DA"/>
    <w:rsid w:val="00360899"/>
    <w:rsid w:val="003776A7"/>
    <w:rsid w:val="003A33F7"/>
    <w:rsid w:val="003A79D1"/>
    <w:rsid w:val="003B7B7E"/>
    <w:rsid w:val="003C1D56"/>
    <w:rsid w:val="003D41AE"/>
    <w:rsid w:val="003E1066"/>
    <w:rsid w:val="003E1093"/>
    <w:rsid w:val="003F6BCD"/>
    <w:rsid w:val="00417101"/>
    <w:rsid w:val="004220C0"/>
    <w:rsid w:val="00422F54"/>
    <w:rsid w:val="0043263A"/>
    <w:rsid w:val="00434371"/>
    <w:rsid w:val="00436D8B"/>
    <w:rsid w:val="00440EC6"/>
    <w:rsid w:val="0045259D"/>
    <w:rsid w:val="004564A0"/>
    <w:rsid w:val="0045685D"/>
    <w:rsid w:val="004624B6"/>
    <w:rsid w:val="00466366"/>
    <w:rsid w:val="00475056"/>
    <w:rsid w:val="00492131"/>
    <w:rsid w:val="004B3574"/>
    <w:rsid w:val="004C7E56"/>
    <w:rsid w:val="004D2E2B"/>
    <w:rsid w:val="004E700F"/>
    <w:rsid w:val="004F15A7"/>
    <w:rsid w:val="005067A6"/>
    <w:rsid w:val="005156BA"/>
    <w:rsid w:val="005266EF"/>
    <w:rsid w:val="00537384"/>
    <w:rsid w:val="00556F52"/>
    <w:rsid w:val="00563B31"/>
    <w:rsid w:val="00584726"/>
    <w:rsid w:val="00591E39"/>
    <w:rsid w:val="005A0686"/>
    <w:rsid w:val="005A0B2F"/>
    <w:rsid w:val="005C04D9"/>
    <w:rsid w:val="005D6797"/>
    <w:rsid w:val="005D6BAC"/>
    <w:rsid w:val="005F23E8"/>
    <w:rsid w:val="005F2820"/>
    <w:rsid w:val="005F69B6"/>
    <w:rsid w:val="006029A3"/>
    <w:rsid w:val="00634EC0"/>
    <w:rsid w:val="00641C9B"/>
    <w:rsid w:val="006455B4"/>
    <w:rsid w:val="00671C7D"/>
    <w:rsid w:val="00673A84"/>
    <w:rsid w:val="00674205"/>
    <w:rsid w:val="0068026E"/>
    <w:rsid w:val="00682F65"/>
    <w:rsid w:val="006A575F"/>
    <w:rsid w:val="006B17BF"/>
    <w:rsid w:val="006D4200"/>
    <w:rsid w:val="006F2C0E"/>
    <w:rsid w:val="00700C3B"/>
    <w:rsid w:val="00710A6D"/>
    <w:rsid w:val="00711868"/>
    <w:rsid w:val="00714D44"/>
    <w:rsid w:val="00732E62"/>
    <w:rsid w:val="00734D32"/>
    <w:rsid w:val="00737D92"/>
    <w:rsid w:val="00750AA0"/>
    <w:rsid w:val="00752DB5"/>
    <w:rsid w:val="0075761C"/>
    <w:rsid w:val="007624DA"/>
    <w:rsid w:val="007745D0"/>
    <w:rsid w:val="007766F0"/>
    <w:rsid w:val="00795C76"/>
    <w:rsid w:val="007A05E4"/>
    <w:rsid w:val="007A2852"/>
    <w:rsid w:val="007A76B9"/>
    <w:rsid w:val="007C141B"/>
    <w:rsid w:val="007F2714"/>
    <w:rsid w:val="007F6E1D"/>
    <w:rsid w:val="00810E42"/>
    <w:rsid w:val="0081167B"/>
    <w:rsid w:val="00824F86"/>
    <w:rsid w:val="00826E78"/>
    <w:rsid w:val="008303A1"/>
    <w:rsid w:val="00834DF2"/>
    <w:rsid w:val="008427E8"/>
    <w:rsid w:val="00856FA3"/>
    <w:rsid w:val="0085733A"/>
    <w:rsid w:val="0086221D"/>
    <w:rsid w:val="0086393D"/>
    <w:rsid w:val="00874901"/>
    <w:rsid w:val="008848EA"/>
    <w:rsid w:val="00890C8D"/>
    <w:rsid w:val="00895C64"/>
    <w:rsid w:val="008A3244"/>
    <w:rsid w:val="008A59BA"/>
    <w:rsid w:val="008B1831"/>
    <w:rsid w:val="008B6E7B"/>
    <w:rsid w:val="008C395F"/>
    <w:rsid w:val="008D25A5"/>
    <w:rsid w:val="008D5A06"/>
    <w:rsid w:val="00933B69"/>
    <w:rsid w:val="0093573B"/>
    <w:rsid w:val="009420C6"/>
    <w:rsid w:val="00947A48"/>
    <w:rsid w:val="00947BE3"/>
    <w:rsid w:val="00951A52"/>
    <w:rsid w:val="009550F3"/>
    <w:rsid w:val="00984F52"/>
    <w:rsid w:val="009B0690"/>
    <w:rsid w:val="009B19DF"/>
    <w:rsid w:val="009C2538"/>
    <w:rsid w:val="009D0809"/>
    <w:rsid w:val="009D0BF8"/>
    <w:rsid w:val="009D66F8"/>
    <w:rsid w:val="009E59D8"/>
    <w:rsid w:val="009F0733"/>
    <w:rsid w:val="009F784E"/>
    <w:rsid w:val="009F7A2A"/>
    <w:rsid w:val="00A03ED8"/>
    <w:rsid w:val="00A152CF"/>
    <w:rsid w:val="00A17C5C"/>
    <w:rsid w:val="00A25ECE"/>
    <w:rsid w:val="00A339B4"/>
    <w:rsid w:val="00A35AD7"/>
    <w:rsid w:val="00A5590E"/>
    <w:rsid w:val="00A56153"/>
    <w:rsid w:val="00A60C3C"/>
    <w:rsid w:val="00A765B9"/>
    <w:rsid w:val="00A809EC"/>
    <w:rsid w:val="00A80AAE"/>
    <w:rsid w:val="00A8343C"/>
    <w:rsid w:val="00A8715B"/>
    <w:rsid w:val="00A9008C"/>
    <w:rsid w:val="00A93E20"/>
    <w:rsid w:val="00AA137E"/>
    <w:rsid w:val="00AA1745"/>
    <w:rsid w:val="00AE411C"/>
    <w:rsid w:val="00B037D8"/>
    <w:rsid w:val="00B04085"/>
    <w:rsid w:val="00B308A1"/>
    <w:rsid w:val="00B40470"/>
    <w:rsid w:val="00B70EEC"/>
    <w:rsid w:val="00BA5DF3"/>
    <w:rsid w:val="00BB14D5"/>
    <w:rsid w:val="00BC2F19"/>
    <w:rsid w:val="00BC580B"/>
    <w:rsid w:val="00BC611C"/>
    <w:rsid w:val="00BD5E86"/>
    <w:rsid w:val="00BE22E9"/>
    <w:rsid w:val="00BE6900"/>
    <w:rsid w:val="00C0078F"/>
    <w:rsid w:val="00C050E1"/>
    <w:rsid w:val="00C067FB"/>
    <w:rsid w:val="00C371AF"/>
    <w:rsid w:val="00C4246E"/>
    <w:rsid w:val="00C52B33"/>
    <w:rsid w:val="00C53206"/>
    <w:rsid w:val="00C54279"/>
    <w:rsid w:val="00C627C8"/>
    <w:rsid w:val="00C7089F"/>
    <w:rsid w:val="00C771FF"/>
    <w:rsid w:val="00CA659D"/>
    <w:rsid w:val="00CB0246"/>
    <w:rsid w:val="00CB692B"/>
    <w:rsid w:val="00CC0D8E"/>
    <w:rsid w:val="00CC598B"/>
    <w:rsid w:val="00D16887"/>
    <w:rsid w:val="00D16FA0"/>
    <w:rsid w:val="00D17AB1"/>
    <w:rsid w:val="00D34737"/>
    <w:rsid w:val="00D4701E"/>
    <w:rsid w:val="00D742D5"/>
    <w:rsid w:val="00D808A4"/>
    <w:rsid w:val="00DA2AF6"/>
    <w:rsid w:val="00DF72E9"/>
    <w:rsid w:val="00E125C9"/>
    <w:rsid w:val="00E15ADC"/>
    <w:rsid w:val="00E34114"/>
    <w:rsid w:val="00E3746B"/>
    <w:rsid w:val="00E52DE7"/>
    <w:rsid w:val="00E64215"/>
    <w:rsid w:val="00EC06E0"/>
    <w:rsid w:val="00EC10CE"/>
    <w:rsid w:val="00EC6339"/>
    <w:rsid w:val="00EC6EBB"/>
    <w:rsid w:val="00EC7DBC"/>
    <w:rsid w:val="00EC7DF7"/>
    <w:rsid w:val="00EE6E2E"/>
    <w:rsid w:val="00EF7106"/>
    <w:rsid w:val="00F0376C"/>
    <w:rsid w:val="00F10E48"/>
    <w:rsid w:val="00F11068"/>
    <w:rsid w:val="00F13429"/>
    <w:rsid w:val="00F13498"/>
    <w:rsid w:val="00F44313"/>
    <w:rsid w:val="00F537ED"/>
    <w:rsid w:val="00F619E1"/>
    <w:rsid w:val="00F76F39"/>
    <w:rsid w:val="00F81F3A"/>
    <w:rsid w:val="00F835CB"/>
    <w:rsid w:val="00F91DF8"/>
    <w:rsid w:val="00F94857"/>
    <w:rsid w:val="00F9516D"/>
    <w:rsid w:val="00FA5A0D"/>
    <w:rsid w:val="00FB3CAD"/>
    <w:rsid w:val="00FC5448"/>
    <w:rsid w:val="00FE2D4B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2,3,4,5,6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F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A5DF3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i/>
      <w:sz w:val="24"/>
      <w:szCs w:val="20"/>
    </w:rPr>
  </w:style>
  <w:style w:type="paragraph" w:styleId="2">
    <w:name w:val="heading 2"/>
    <w:basedOn w:val="a"/>
    <w:next w:val="a"/>
    <w:qFormat/>
    <w:rsid w:val="00BA5DF3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qFormat/>
    <w:rsid w:val="00BA5DF3"/>
    <w:pPr>
      <w:keepNext/>
      <w:tabs>
        <w:tab w:val="num" w:pos="0"/>
      </w:tabs>
      <w:spacing w:after="0" w:line="240" w:lineRule="auto"/>
      <w:ind w:left="720" w:hanging="720"/>
      <w:outlineLvl w:val="2"/>
    </w:pPr>
    <w:rPr>
      <w:rFonts w:ascii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qFormat/>
    <w:rsid w:val="00BA5DF3"/>
    <w:pPr>
      <w:keepNext/>
      <w:tabs>
        <w:tab w:val="num" w:pos="0"/>
      </w:tabs>
      <w:spacing w:after="0" w:line="240" w:lineRule="auto"/>
      <w:ind w:left="864" w:hanging="864"/>
      <w:jc w:val="center"/>
      <w:outlineLvl w:val="3"/>
    </w:pPr>
    <w:rPr>
      <w:rFonts w:ascii="Times New Roman" w:hAnsi="Times New Roman" w:cs="Times New Roman"/>
      <w:sz w:val="32"/>
      <w:szCs w:val="20"/>
      <w:u w:val="single"/>
    </w:rPr>
  </w:style>
  <w:style w:type="paragraph" w:styleId="5">
    <w:name w:val="heading 5"/>
    <w:basedOn w:val="a"/>
    <w:next w:val="a"/>
    <w:qFormat/>
    <w:rsid w:val="00BA5DF3"/>
    <w:pPr>
      <w:keepNext/>
      <w:tabs>
        <w:tab w:val="num" w:pos="0"/>
      </w:tabs>
      <w:spacing w:after="0" w:line="240" w:lineRule="auto"/>
      <w:ind w:left="1008" w:hanging="1008"/>
      <w:outlineLvl w:val="4"/>
    </w:pPr>
    <w:rPr>
      <w:rFonts w:ascii="Times New Roman" w:hAnsi="Times New Roman" w:cs="Times New Roman"/>
      <w:i/>
      <w:sz w:val="20"/>
      <w:szCs w:val="20"/>
      <w:lang w:val="en-US"/>
    </w:rPr>
  </w:style>
  <w:style w:type="paragraph" w:styleId="6">
    <w:name w:val="heading 6"/>
    <w:basedOn w:val="a"/>
    <w:next w:val="a"/>
    <w:qFormat/>
    <w:rsid w:val="00BA5DF3"/>
    <w:pPr>
      <w:keepNext/>
      <w:tabs>
        <w:tab w:val="num" w:pos="0"/>
      </w:tabs>
      <w:spacing w:after="0" w:line="240" w:lineRule="auto"/>
      <w:ind w:left="1152" w:hanging="1152"/>
      <w:jc w:val="center"/>
      <w:outlineLvl w:val="5"/>
    </w:pPr>
    <w:rPr>
      <w:rFonts w:ascii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qFormat/>
    <w:rsid w:val="00BA5DF3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 w:cs="Times New Roman"/>
      <w:i/>
      <w:sz w:val="28"/>
      <w:szCs w:val="20"/>
    </w:rPr>
  </w:style>
  <w:style w:type="paragraph" w:styleId="8">
    <w:name w:val="heading 8"/>
    <w:basedOn w:val="a"/>
    <w:next w:val="a"/>
    <w:qFormat/>
    <w:rsid w:val="00BA5DF3"/>
    <w:pPr>
      <w:keepNext/>
      <w:tabs>
        <w:tab w:val="num" w:pos="0"/>
      </w:tabs>
      <w:spacing w:after="0" w:line="240" w:lineRule="auto"/>
      <w:ind w:left="1440" w:hanging="1440"/>
      <w:jc w:val="center"/>
      <w:outlineLvl w:val="7"/>
    </w:pPr>
    <w:rPr>
      <w:rFonts w:ascii="Times New Roman" w:hAnsi="Times New Roman" w:cs="Times New Roman"/>
      <w:i/>
      <w:sz w:val="32"/>
      <w:szCs w:val="20"/>
    </w:rPr>
  </w:style>
  <w:style w:type="paragraph" w:styleId="9">
    <w:name w:val="heading 9"/>
    <w:basedOn w:val="a"/>
    <w:next w:val="a"/>
    <w:qFormat/>
    <w:rsid w:val="00BA5DF3"/>
    <w:pPr>
      <w:keepNext/>
      <w:tabs>
        <w:tab w:val="num" w:pos="0"/>
      </w:tabs>
      <w:spacing w:after="0" w:line="240" w:lineRule="auto"/>
      <w:ind w:left="1584" w:hanging="1584"/>
      <w:jc w:val="both"/>
      <w:outlineLvl w:val="8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A5DF3"/>
    <w:rPr>
      <w:sz w:val="20"/>
    </w:rPr>
  </w:style>
  <w:style w:type="character" w:customStyle="1" w:styleId="Absatz-Standardschriftart">
    <w:name w:val="Absatz-Standardschriftart"/>
    <w:rsid w:val="00BA5DF3"/>
  </w:style>
  <w:style w:type="character" w:customStyle="1" w:styleId="WW-Absatz-Standardschriftart">
    <w:name w:val="WW-Absatz-Standardschriftart"/>
    <w:rsid w:val="00BA5DF3"/>
  </w:style>
  <w:style w:type="character" w:customStyle="1" w:styleId="WW-Absatz-Standardschriftart1">
    <w:name w:val="WW-Absatz-Standardschriftart1"/>
    <w:rsid w:val="00BA5DF3"/>
  </w:style>
  <w:style w:type="character" w:customStyle="1" w:styleId="20">
    <w:name w:val="Основной шрифт абзаца2"/>
    <w:rsid w:val="00BA5DF3"/>
  </w:style>
  <w:style w:type="character" w:customStyle="1" w:styleId="WW-Absatz-Standardschriftart11">
    <w:name w:val="WW-Absatz-Standardschriftart11"/>
    <w:rsid w:val="00BA5DF3"/>
  </w:style>
  <w:style w:type="character" w:customStyle="1" w:styleId="WW8Num3z0">
    <w:name w:val="WW8Num3z0"/>
    <w:rsid w:val="00BA5DF3"/>
    <w:rPr>
      <w:sz w:val="24"/>
    </w:rPr>
  </w:style>
  <w:style w:type="character" w:customStyle="1" w:styleId="WW8Num4z0">
    <w:name w:val="WW8Num4z0"/>
    <w:rsid w:val="00BA5DF3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BA5DF3"/>
    <w:rPr>
      <w:sz w:val="20"/>
    </w:rPr>
  </w:style>
  <w:style w:type="character" w:customStyle="1" w:styleId="WW8Num8z0">
    <w:name w:val="WW8Num8z0"/>
    <w:rsid w:val="00BA5DF3"/>
    <w:rPr>
      <w:rFonts w:ascii="Symbol" w:hAnsi="Symbol" w:cs="Symbol"/>
    </w:rPr>
  </w:style>
  <w:style w:type="character" w:customStyle="1" w:styleId="WW8Num8z1">
    <w:name w:val="WW8Num8z1"/>
    <w:rsid w:val="00BA5DF3"/>
    <w:rPr>
      <w:rFonts w:ascii="Courier New" w:hAnsi="Courier New" w:cs="Courier New"/>
    </w:rPr>
  </w:style>
  <w:style w:type="character" w:customStyle="1" w:styleId="WW8Num8z2">
    <w:name w:val="WW8Num8z2"/>
    <w:rsid w:val="00BA5DF3"/>
    <w:rPr>
      <w:rFonts w:ascii="Wingdings" w:hAnsi="Wingdings" w:cs="Wingdings"/>
    </w:rPr>
  </w:style>
  <w:style w:type="character" w:customStyle="1" w:styleId="WW8Num11z0">
    <w:name w:val="WW8Num11z0"/>
    <w:rsid w:val="00BA5DF3"/>
    <w:rPr>
      <w:rFonts w:ascii="Symbol" w:hAnsi="Symbol" w:cs="Symbol"/>
    </w:rPr>
  </w:style>
  <w:style w:type="character" w:customStyle="1" w:styleId="WW8Num11z1">
    <w:name w:val="WW8Num11z1"/>
    <w:rsid w:val="00BA5DF3"/>
    <w:rPr>
      <w:rFonts w:ascii="Courier New" w:hAnsi="Courier New" w:cs="Courier New"/>
    </w:rPr>
  </w:style>
  <w:style w:type="character" w:customStyle="1" w:styleId="WW8Num11z2">
    <w:name w:val="WW8Num11z2"/>
    <w:rsid w:val="00BA5DF3"/>
    <w:rPr>
      <w:rFonts w:ascii="Wingdings" w:hAnsi="Wingdings" w:cs="Wingdings"/>
    </w:rPr>
  </w:style>
  <w:style w:type="character" w:customStyle="1" w:styleId="WW8Num13z0">
    <w:name w:val="WW8Num13z0"/>
    <w:rsid w:val="00BA5DF3"/>
    <w:rPr>
      <w:sz w:val="20"/>
    </w:rPr>
  </w:style>
  <w:style w:type="character" w:customStyle="1" w:styleId="WW8Num14z0">
    <w:name w:val="WW8Num14z0"/>
    <w:rsid w:val="00BA5DF3"/>
    <w:rPr>
      <w:sz w:val="20"/>
    </w:rPr>
  </w:style>
  <w:style w:type="character" w:customStyle="1" w:styleId="WW8Num15z2">
    <w:name w:val="WW8Num15z2"/>
    <w:rsid w:val="00BA5DF3"/>
    <w:rPr>
      <w:b/>
    </w:rPr>
  </w:style>
  <w:style w:type="character" w:customStyle="1" w:styleId="10">
    <w:name w:val="Основной шрифт абзаца1"/>
    <w:rsid w:val="00BA5DF3"/>
  </w:style>
  <w:style w:type="character" w:styleId="a3">
    <w:name w:val="page number"/>
    <w:basedOn w:val="10"/>
    <w:rsid w:val="00BA5DF3"/>
  </w:style>
  <w:style w:type="character" w:customStyle="1" w:styleId="a4">
    <w:name w:val="Верхний колонтитул Знак"/>
    <w:basedOn w:val="10"/>
    <w:rsid w:val="00BA5DF3"/>
  </w:style>
  <w:style w:type="character" w:customStyle="1" w:styleId="a5">
    <w:name w:val="Нижний колонтитул Знак"/>
    <w:basedOn w:val="10"/>
    <w:uiPriority w:val="99"/>
    <w:rsid w:val="00BA5DF3"/>
  </w:style>
  <w:style w:type="character" w:customStyle="1" w:styleId="a6">
    <w:name w:val="Текст выноски Знак"/>
    <w:basedOn w:val="10"/>
    <w:rsid w:val="00BA5DF3"/>
    <w:rPr>
      <w:rFonts w:ascii="Tahoma" w:hAnsi="Tahoma" w:cs="Tahoma"/>
      <w:sz w:val="16"/>
      <w:szCs w:val="16"/>
    </w:rPr>
  </w:style>
  <w:style w:type="character" w:styleId="a7">
    <w:name w:val="Hyperlink"/>
    <w:basedOn w:val="10"/>
    <w:rsid w:val="00BA5DF3"/>
    <w:rPr>
      <w:color w:val="0000FF"/>
      <w:u w:val="single"/>
    </w:rPr>
  </w:style>
  <w:style w:type="character" w:customStyle="1" w:styleId="a8">
    <w:name w:val="Символ нумерации"/>
    <w:rsid w:val="00BA5DF3"/>
  </w:style>
  <w:style w:type="paragraph" w:customStyle="1" w:styleId="a9">
    <w:name w:val="Заголовок"/>
    <w:basedOn w:val="a"/>
    <w:next w:val="aa"/>
    <w:rsid w:val="00BA5DF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BA5DF3"/>
    <w:pPr>
      <w:tabs>
        <w:tab w:val="left" w:pos="0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b">
    <w:name w:val="List"/>
    <w:basedOn w:val="aa"/>
    <w:rsid w:val="00BA5DF3"/>
    <w:rPr>
      <w:rFonts w:cs="Mangal"/>
    </w:rPr>
  </w:style>
  <w:style w:type="paragraph" w:styleId="ac">
    <w:name w:val="caption"/>
    <w:basedOn w:val="a"/>
    <w:qFormat/>
    <w:rsid w:val="00BA5D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A5DF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A5D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A5DF3"/>
    <w:pPr>
      <w:suppressLineNumbers/>
    </w:pPr>
    <w:rPr>
      <w:rFonts w:cs="Mangal"/>
    </w:rPr>
  </w:style>
  <w:style w:type="paragraph" w:customStyle="1" w:styleId="ad">
    <w:name w:val="Чертежный"/>
    <w:rsid w:val="00BA5DF3"/>
    <w:pPr>
      <w:suppressAutoHyphens/>
      <w:jc w:val="both"/>
    </w:pPr>
    <w:rPr>
      <w:rFonts w:ascii="ISOCPEUR" w:eastAsia="Arial" w:hAnsi="ISOCPEUR" w:cs="Calibri"/>
      <w:i/>
      <w:sz w:val="28"/>
      <w:lang w:val="uk-UA" w:eastAsia="zh-CN"/>
    </w:rPr>
  </w:style>
  <w:style w:type="paragraph" w:styleId="ae">
    <w:name w:val="header"/>
    <w:basedOn w:val="a"/>
    <w:rsid w:val="00BA5DF3"/>
    <w:pPr>
      <w:spacing w:after="0" w:line="240" w:lineRule="auto"/>
    </w:pPr>
  </w:style>
  <w:style w:type="paragraph" w:styleId="af">
    <w:name w:val="footer"/>
    <w:basedOn w:val="a"/>
    <w:rsid w:val="00BA5DF3"/>
    <w:pPr>
      <w:spacing w:after="0" w:line="240" w:lineRule="auto"/>
    </w:pPr>
  </w:style>
  <w:style w:type="paragraph" w:styleId="af0">
    <w:name w:val="Balloon Text"/>
    <w:basedOn w:val="a"/>
    <w:rsid w:val="00BA5D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BA5DF3"/>
    <w:pPr>
      <w:spacing w:after="0" w:line="240" w:lineRule="auto"/>
    </w:pPr>
    <w:rPr>
      <w:rFonts w:ascii="Times New Roman" w:hAnsi="Times New Roman" w:cs="Times New Roman"/>
      <w:sz w:val="19"/>
      <w:szCs w:val="20"/>
    </w:rPr>
  </w:style>
  <w:style w:type="paragraph" w:styleId="af1">
    <w:name w:val="Body Text Indent"/>
    <w:basedOn w:val="a"/>
    <w:rsid w:val="00BA5DF3"/>
    <w:pPr>
      <w:tabs>
        <w:tab w:val="left" w:pos="142"/>
      </w:tabs>
      <w:spacing w:after="0" w:line="240" w:lineRule="auto"/>
      <w:ind w:left="142" w:firstLine="425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211">
    <w:name w:val="Основной текст с отступом 21"/>
    <w:basedOn w:val="a"/>
    <w:rsid w:val="00BA5DF3"/>
    <w:pPr>
      <w:keepLines/>
      <w:tabs>
        <w:tab w:val="left" w:pos="9067"/>
      </w:tabs>
      <w:spacing w:before="120" w:after="120" w:line="240" w:lineRule="auto"/>
      <w:ind w:firstLine="284"/>
    </w:pPr>
    <w:rPr>
      <w:rFonts w:ascii="Times New Roman" w:hAnsi="Times New Roman" w:cs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BA5DF3"/>
    <w:pPr>
      <w:spacing w:after="0" w:line="240" w:lineRule="auto"/>
      <w:ind w:left="1134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13">
    <w:name w:val="Цитата1"/>
    <w:basedOn w:val="a"/>
    <w:rsid w:val="00BA5DF3"/>
    <w:pPr>
      <w:spacing w:after="0" w:line="240" w:lineRule="auto"/>
      <w:ind w:left="426" w:right="282" w:firstLine="294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A5DF3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14">
    <w:name w:val="Обычный1"/>
    <w:rsid w:val="00BA5DF3"/>
    <w:pPr>
      <w:widowControl w:val="0"/>
      <w:suppressAutoHyphens/>
    </w:pPr>
    <w:rPr>
      <w:rFonts w:eastAsia="Arial" w:cs="Calibri"/>
      <w:lang w:eastAsia="zh-CN"/>
    </w:rPr>
  </w:style>
  <w:style w:type="paragraph" w:customStyle="1" w:styleId="af2">
    <w:name w:val="Список бюл. первый"/>
    <w:basedOn w:val="a"/>
    <w:next w:val="a"/>
    <w:rsid w:val="00BA5DF3"/>
    <w:pPr>
      <w:tabs>
        <w:tab w:val="num" w:pos="0"/>
      </w:tabs>
      <w:autoSpaceDE w:val="0"/>
      <w:spacing w:before="60" w:after="60" w:line="240" w:lineRule="auto"/>
      <w:ind w:left="1417" w:hanging="283"/>
      <w:jc w:val="both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34"/>
    <w:qFormat/>
    <w:rsid w:val="00BA5DF3"/>
    <w:pPr>
      <w:spacing w:after="0" w:line="240" w:lineRule="auto"/>
      <w:ind w:left="720"/>
    </w:pPr>
    <w:rPr>
      <w:rFonts w:ascii="Times New Roman" w:hAnsi="Times New Roman" w:cs="Times New Roman"/>
      <w:sz w:val="24"/>
    </w:rPr>
  </w:style>
  <w:style w:type="paragraph" w:styleId="af4">
    <w:name w:val="No Spacing"/>
    <w:basedOn w:val="a"/>
    <w:link w:val="af5"/>
    <w:uiPriority w:val="1"/>
    <w:qFormat/>
    <w:rsid w:val="00BA5DF3"/>
    <w:pPr>
      <w:spacing w:after="0" w:line="240" w:lineRule="auto"/>
    </w:pPr>
    <w:rPr>
      <w:rFonts w:ascii="Cambria" w:hAnsi="Cambria"/>
      <w:lang w:val="en-US" w:bidi="en-US"/>
    </w:rPr>
  </w:style>
  <w:style w:type="paragraph" w:styleId="af6">
    <w:name w:val="Normal (Web)"/>
    <w:basedOn w:val="a"/>
    <w:uiPriority w:val="99"/>
    <w:rsid w:val="00BA5DF3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af7">
    <w:name w:val="Содержимое таблицы"/>
    <w:basedOn w:val="a"/>
    <w:rsid w:val="00BA5DF3"/>
    <w:pPr>
      <w:suppressLineNumbers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af8">
    <w:name w:val="Содержимое врезки"/>
    <w:basedOn w:val="aa"/>
    <w:rsid w:val="00BA5DF3"/>
  </w:style>
  <w:style w:type="paragraph" w:customStyle="1" w:styleId="af9">
    <w:name w:val="Заголовок таблицы"/>
    <w:basedOn w:val="af7"/>
    <w:rsid w:val="00BA5DF3"/>
    <w:pPr>
      <w:jc w:val="center"/>
    </w:pPr>
    <w:rPr>
      <w:b/>
      <w:bCs/>
    </w:rPr>
  </w:style>
  <w:style w:type="table" w:styleId="afa">
    <w:name w:val="Table Grid"/>
    <w:basedOn w:val="a1"/>
    <w:rsid w:val="003D41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3D41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D41AE"/>
    <w:rPr>
      <w:rFonts w:ascii="Calibri" w:hAnsi="Calibri" w:cs="Calibri"/>
      <w:sz w:val="22"/>
      <w:szCs w:val="22"/>
      <w:lang w:eastAsia="zh-CN"/>
    </w:rPr>
  </w:style>
  <w:style w:type="paragraph" w:styleId="afb">
    <w:name w:val="Title"/>
    <w:basedOn w:val="a"/>
    <w:next w:val="a"/>
    <w:link w:val="afc"/>
    <w:uiPriority w:val="10"/>
    <w:qFormat/>
    <w:rsid w:val="001B685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1B685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formattext">
    <w:name w:val="formattext"/>
    <w:rsid w:val="00F11068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FontStyle196">
    <w:name w:val="Font Style196"/>
    <w:rsid w:val="00422F5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422F54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9E59D8"/>
    <w:rPr>
      <w:rFonts w:ascii="Cambria" w:hAnsi="Cambria" w:cs="Calibri"/>
      <w:sz w:val="22"/>
      <w:szCs w:val="22"/>
      <w:lang w:val="en-US" w:eastAsia="zh-CN" w:bidi="en-US"/>
    </w:rPr>
  </w:style>
  <w:style w:type="paragraph" w:styleId="15">
    <w:name w:val="toc 1"/>
    <w:basedOn w:val="a"/>
    <w:next w:val="a"/>
    <w:autoRedefine/>
    <w:semiHidden/>
    <w:rsid w:val="00E34114"/>
    <w:pPr>
      <w:tabs>
        <w:tab w:val="right" w:leader="dot" w:pos="10800"/>
      </w:tabs>
      <w:suppressAutoHyphens w:val="0"/>
      <w:spacing w:before="60" w:after="0" w:line="360" w:lineRule="auto"/>
      <w:ind w:right="-5"/>
      <w:jc w:val="center"/>
    </w:pPr>
    <w:rPr>
      <w:rFonts w:ascii="Times New Roman" w:hAnsi="Times New Roman" w:cs="Times New Roman"/>
      <w:b/>
      <w:bCs/>
      <w:caps/>
      <w:noProof/>
      <w:sz w:val="24"/>
      <w:szCs w:val="24"/>
      <w:lang w:eastAsia="ru-RU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537384"/>
  </w:style>
  <w:style w:type="character" w:styleId="afd">
    <w:name w:val="Strong"/>
    <w:uiPriority w:val="22"/>
    <w:qFormat/>
    <w:rsid w:val="00537384"/>
    <w:rPr>
      <w:b/>
      <w:bCs/>
    </w:rPr>
  </w:style>
  <w:style w:type="paragraph" w:styleId="30">
    <w:name w:val="Body Text Indent 3"/>
    <w:basedOn w:val="a"/>
    <w:link w:val="32"/>
    <w:uiPriority w:val="99"/>
    <w:semiHidden/>
    <w:unhideWhenUsed/>
    <w:rsid w:val="00274C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274CBB"/>
    <w:rPr>
      <w:rFonts w:ascii="Calibri" w:hAnsi="Calibri" w:cs="Calibri"/>
      <w:sz w:val="16"/>
      <w:szCs w:val="16"/>
      <w:lang w:eastAsia="zh-CN"/>
    </w:rPr>
  </w:style>
  <w:style w:type="paragraph" w:styleId="afe">
    <w:name w:val="annotation text"/>
    <w:basedOn w:val="a"/>
    <w:link w:val="aff"/>
    <w:rsid w:val="000C0714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0C0714"/>
  </w:style>
  <w:style w:type="paragraph" w:customStyle="1" w:styleId="Standard">
    <w:name w:val="Standard"/>
    <w:rsid w:val="00082BA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082BA8"/>
    <w:pPr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Standard"/>
    <w:rsid w:val="00082BA8"/>
    <w:pPr>
      <w:ind w:left="142" w:firstLine="284"/>
    </w:pPr>
  </w:style>
  <w:style w:type="paragraph" w:customStyle="1" w:styleId="aff0">
    <w:name w:val="Текст таблицы"/>
    <w:basedOn w:val="a"/>
    <w:rsid w:val="00A93E20"/>
    <w:pPr>
      <w:widowControl w:val="0"/>
      <w:suppressAutoHyphens w:val="0"/>
      <w:spacing w:before="20" w:after="2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f1">
    <w:name w:val="Без отступа"/>
    <w:aliases w:val="без интервала"/>
    <w:basedOn w:val="a"/>
    <w:rsid w:val="0005214E"/>
    <w:pPr>
      <w:suppressAutoHyphens w:val="0"/>
      <w:spacing w:after="0" w:line="240" w:lineRule="auto"/>
      <w:jc w:val="both"/>
    </w:pPr>
    <w:rPr>
      <w:rFonts w:ascii="Arial" w:hAnsi="Arial" w:cs="Times New Roman"/>
      <w:sz w:val="24"/>
      <w:szCs w:val="20"/>
      <w:lang w:eastAsia="en-US"/>
    </w:rPr>
  </w:style>
  <w:style w:type="paragraph" w:customStyle="1" w:styleId="headertext">
    <w:name w:val="headertext"/>
    <w:rsid w:val="00F44313"/>
    <w:pPr>
      <w:widowControl w:val="0"/>
    </w:pPr>
    <w:rPr>
      <w:b/>
      <w:snapToGrid w:val="0"/>
      <w:sz w:val="24"/>
    </w:rPr>
  </w:style>
  <w:style w:type="paragraph" w:styleId="24">
    <w:name w:val="Body Text 2"/>
    <w:basedOn w:val="a"/>
    <w:link w:val="25"/>
    <w:rsid w:val="00FB3CAD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FB3CAD"/>
    <w:rPr>
      <w:b/>
      <w:sz w:val="24"/>
    </w:rPr>
  </w:style>
  <w:style w:type="paragraph" w:styleId="aff2">
    <w:name w:val="Document Map"/>
    <w:basedOn w:val="a"/>
    <w:link w:val="aff3"/>
    <w:semiHidden/>
    <w:rsid w:val="00FB3CAD"/>
    <w:pPr>
      <w:shd w:val="clear" w:color="auto" w:fill="000080"/>
      <w:suppressAutoHyphens w:val="0"/>
      <w:spacing w:after="0" w:line="240" w:lineRule="auto"/>
    </w:pPr>
    <w:rPr>
      <w:rFonts w:ascii="Tahoma" w:hAnsi="Tahoma" w:cs="Times New Roman"/>
      <w:sz w:val="24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FB3CAD"/>
    <w:rPr>
      <w:rFonts w:ascii="Tahoma" w:hAnsi="Tahoma"/>
      <w:sz w:val="24"/>
      <w:shd w:val="clear" w:color="auto" w:fill="000080"/>
    </w:rPr>
  </w:style>
  <w:style w:type="paragraph" w:customStyle="1" w:styleId="110">
    <w:name w:val="Обычный11"/>
    <w:rsid w:val="00FB3CAD"/>
    <w:pPr>
      <w:widowContro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plan.ru/docs.php?showitem=45603" TargetMode="External"/><Relationship Id="rId13" Type="http://schemas.openxmlformats.org/officeDocument/2006/relationships/hyperlink" Target="http://www.stroyplan.ru/docs.php?showitem=7514" TargetMode="External"/><Relationship Id="rId18" Type="http://schemas.openxmlformats.org/officeDocument/2006/relationships/hyperlink" Target="http://www.stroyplan.ru/docs.php?showitem=1998" TargetMode="External"/><Relationship Id="rId26" Type="http://schemas.openxmlformats.org/officeDocument/2006/relationships/hyperlink" Target="http://www.stroyplan.ru/docs.php?showitem=1998" TargetMode="External"/><Relationship Id="rId39" Type="http://schemas.openxmlformats.org/officeDocument/2006/relationships/hyperlink" Target="http://www.stroyplan.ru/docs.php?showitem=46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royplan.ru/docs.php?showitem=1998" TargetMode="External"/><Relationship Id="rId34" Type="http://schemas.openxmlformats.org/officeDocument/2006/relationships/hyperlink" Target="http://www.stroyplan.ru/docs.php?showitem=45603" TargetMode="External"/><Relationship Id="rId42" Type="http://schemas.openxmlformats.org/officeDocument/2006/relationships/hyperlink" Target="http://www.stroyplan.ru/docs.php?showitem=10063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stroyplan.ru/docs.php?showitem=45603" TargetMode="External"/><Relationship Id="rId12" Type="http://schemas.openxmlformats.org/officeDocument/2006/relationships/hyperlink" Target="http://www.stroyplan.ru/docs.php?showitem=1998" TargetMode="External"/><Relationship Id="rId17" Type="http://schemas.openxmlformats.org/officeDocument/2006/relationships/hyperlink" Target="http://www.stroyplan.ru/docs.php?showitem=1998" TargetMode="External"/><Relationship Id="rId25" Type="http://schemas.openxmlformats.org/officeDocument/2006/relationships/hyperlink" Target="http://www.stroyplan.ru/docs.php?showitem=1998" TargetMode="External"/><Relationship Id="rId33" Type="http://schemas.openxmlformats.org/officeDocument/2006/relationships/hyperlink" Target="http://www.stroyplan.ru/docs.php?showitem=3775" TargetMode="External"/><Relationship Id="rId38" Type="http://schemas.openxmlformats.org/officeDocument/2006/relationships/hyperlink" Target="http://www.stroyplan.ru/docs.php?showitem=10690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troyplan.ru/docs.php?showitem=45603" TargetMode="External"/><Relationship Id="rId20" Type="http://schemas.openxmlformats.org/officeDocument/2006/relationships/hyperlink" Target="http://www.stroyplan.ru/docs.php?showitem=1998" TargetMode="External"/><Relationship Id="rId29" Type="http://schemas.openxmlformats.org/officeDocument/2006/relationships/hyperlink" Target="http://www.stroyplan.ru/docs.php?showitem=45603" TargetMode="External"/><Relationship Id="rId41" Type="http://schemas.openxmlformats.org/officeDocument/2006/relationships/hyperlink" Target="http://www.stroyplan.ru/docs.php?showitem=117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oyplan.ru/docs.php?showitem=1798" TargetMode="External"/><Relationship Id="rId24" Type="http://schemas.openxmlformats.org/officeDocument/2006/relationships/hyperlink" Target="http://www.stroyplan.ru/docs.php?showitem=1998" TargetMode="External"/><Relationship Id="rId32" Type="http://schemas.openxmlformats.org/officeDocument/2006/relationships/hyperlink" Target="http://www.stroyplan.ru/docs.php?showitem=3776" TargetMode="External"/><Relationship Id="rId37" Type="http://schemas.openxmlformats.org/officeDocument/2006/relationships/hyperlink" Target="http://www.stroyplan.ru/docs.php?showitem=8629" TargetMode="External"/><Relationship Id="rId40" Type="http://schemas.openxmlformats.org/officeDocument/2006/relationships/hyperlink" Target="http://www.stroyplan.ru/docs.php?showitem=4653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stroyplan.ru/docs.php?showitem=1998" TargetMode="External"/><Relationship Id="rId23" Type="http://schemas.openxmlformats.org/officeDocument/2006/relationships/hyperlink" Target="http://www.stroyplan.ru/docs.php?showitem=1995" TargetMode="External"/><Relationship Id="rId28" Type="http://schemas.openxmlformats.org/officeDocument/2006/relationships/hyperlink" Target="http://www.stroyplan.ru/docs.php?showitem=1998" TargetMode="External"/><Relationship Id="rId36" Type="http://schemas.openxmlformats.org/officeDocument/2006/relationships/hyperlink" Target="http://www.stroyplan.ru/docs.php?showitem=1998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stroyplan.ru/docs.php?showitem=45603" TargetMode="External"/><Relationship Id="rId31" Type="http://schemas.openxmlformats.org/officeDocument/2006/relationships/hyperlink" Target="http://www.stroyplan.ru/docs.php?showitem=6752" TargetMode="External"/><Relationship Id="rId44" Type="http://schemas.openxmlformats.org/officeDocument/2006/relationships/hyperlink" Target="http://www.stroyplan.ru/docs.php?showitem=75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stroyplan.ru/docs.php?showitem=1798" TargetMode="External"/><Relationship Id="rId22" Type="http://schemas.openxmlformats.org/officeDocument/2006/relationships/hyperlink" Target="http://www.stroyplan.ru/docs.php?showitem=1998" TargetMode="External"/><Relationship Id="rId27" Type="http://schemas.openxmlformats.org/officeDocument/2006/relationships/hyperlink" Target="http://www.stroyplan.ru/docs.php?showitem=1998" TargetMode="External"/><Relationship Id="rId30" Type="http://schemas.openxmlformats.org/officeDocument/2006/relationships/hyperlink" Target="http://www.stroyplan.ru/docs.php?showitem=7418" TargetMode="External"/><Relationship Id="rId35" Type="http://schemas.openxmlformats.org/officeDocument/2006/relationships/hyperlink" Target="http://www.stroyplan.ru/docs.php?showitem=1798" TargetMode="External"/><Relationship Id="rId43" Type="http://schemas.openxmlformats.org/officeDocument/2006/relationships/hyperlink" Target="http://www.stroyplan.ru/docs.php?showitem=1135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4660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ППР №-13-11-2012</vt:lpstr>
    </vt:vector>
  </TitlesOfParts>
  <Company>ООО «ЭТУ»</Company>
  <LinksUpToDate>false</LinksUpToDate>
  <CharactersWithSpaces>31166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ППР №-13-11-2012</dc:title>
  <dc:subject>Санкт-Петербург</dc:subject>
  <dc:creator>2012г.</dc:creator>
  <cp:keywords/>
  <dc:description/>
  <cp:lastModifiedBy>Сергей</cp:lastModifiedBy>
  <cp:revision>20</cp:revision>
  <cp:lastPrinted>2013-06-26T12:30:00Z</cp:lastPrinted>
  <dcterms:created xsi:type="dcterms:W3CDTF">2013-06-14T11:33:00Z</dcterms:created>
  <dcterms:modified xsi:type="dcterms:W3CDTF">2018-01-15T09:10:00Z</dcterms:modified>
</cp:coreProperties>
</file>